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70E4E" w14:textId="77777777" w:rsidR="00A42861" w:rsidRDefault="00000000">
      <w:pPr>
        <w:spacing w:after="25"/>
        <w:jc w:val="center"/>
      </w:pPr>
      <w:r>
        <w:rPr>
          <w:b/>
          <w:bCs/>
          <w:sz w:val="44"/>
          <w:szCs w:val="44"/>
        </w:rPr>
        <w:t>Pavithra Maduranga Bamunu</w:t>
      </w:r>
    </w:p>
    <w:p w14:paraId="526CA74B" w14:textId="77777777" w:rsidR="00A42861" w:rsidRDefault="00000000">
      <w:pPr>
        <w:spacing w:after="45"/>
        <w:jc w:val="center"/>
      </w:pPr>
      <w:r>
        <w:rPr>
          <w:b/>
          <w:bCs/>
          <w:color w:val="3A5A78"/>
          <w:spacing w:val="30"/>
          <w:sz w:val="19"/>
          <w:szCs w:val="19"/>
        </w:rPr>
        <w:t>COMMERCIAL &amp; BUSINESS ANALYST  —  CATEGORY · FORECASTING · RETAIL ANALYTICS</w:t>
      </w:r>
    </w:p>
    <w:p w14:paraId="2D5AC3BC" w14:textId="77777777" w:rsidR="00A42861" w:rsidRDefault="00000000">
      <w:pPr>
        <w:spacing w:after="20"/>
        <w:jc w:val="center"/>
      </w:pPr>
      <w:r>
        <w:rPr>
          <w:color w:val="595959"/>
          <w:sz w:val="18"/>
          <w:szCs w:val="18"/>
        </w:rPr>
        <w:t>9 Charlotte Street, Eden Terrace, Auckland 1021  ·  022 619 7626  ·  pavithrasam.s6@gmail.com</w:t>
      </w:r>
    </w:p>
    <w:p w14:paraId="0E13D4D2" w14:textId="77777777" w:rsidR="00A42861" w:rsidRDefault="00000000">
      <w:pPr>
        <w:spacing w:after="20"/>
        <w:jc w:val="center"/>
      </w:pPr>
      <w:r>
        <w:rPr>
          <w:color w:val="3A5A78"/>
          <w:sz w:val="18"/>
          <w:szCs w:val="18"/>
        </w:rPr>
        <w:t>linkedin.com/in/pavithra-maduranga-19624675  ·  pavi44m.github.io/pavibamunu</w:t>
      </w:r>
    </w:p>
    <w:p w14:paraId="29D847BE" w14:textId="77777777" w:rsidR="00A42861" w:rsidRDefault="00000000">
      <w:pPr>
        <w:pBdr>
          <w:bottom w:val="single" w:sz="10" w:space="8" w:color="000000"/>
        </w:pBdr>
        <w:spacing w:after="40"/>
        <w:jc w:val="center"/>
      </w:pPr>
      <w:r>
        <w:rPr>
          <w:color w:val="595959"/>
          <w:sz w:val="18"/>
          <w:szCs w:val="18"/>
        </w:rPr>
        <w:t>NZ Post-Study Open Work Visa (valid to 14 March 2029)  ·  NZ Driver Licence  ·  English (C1) · Sinhalese (Native)</w:t>
      </w:r>
    </w:p>
    <w:p w14:paraId="69451A7D" w14:textId="77777777" w:rsidR="00A42861" w:rsidRDefault="00000000">
      <w:pPr>
        <w:pBdr>
          <w:bottom w:val="single" w:sz="6" w:space="3" w:color="3A5A78"/>
        </w:pBdr>
        <w:spacing w:before="205" w:after="95"/>
      </w:pPr>
      <w:r>
        <w:rPr>
          <w:b/>
          <w:bCs/>
          <w:color w:val="3A5A78"/>
          <w:spacing w:val="50"/>
          <w:sz w:val="21"/>
          <w:szCs w:val="21"/>
        </w:rPr>
        <w:t>PROFESSIONAL PROFILE</w:t>
      </w:r>
    </w:p>
    <w:p w14:paraId="1B161EC7" w14:textId="77777777" w:rsidR="00A42861" w:rsidRDefault="00000000">
      <w:pPr>
        <w:spacing w:after="80"/>
        <w:jc w:val="both"/>
      </w:pPr>
      <w:r>
        <w:rPr>
          <w:color w:val="000000"/>
        </w:rPr>
        <w:t>Commercial and business analyst with fourteen years across multi-site retail in New Zealand and Asia — spanning category P&amp;L ownership, demand forecasting, and the direct leadership of teams of up to 120 people. I have sat on both sides of the analytics divide: building the forecasts and being the person accountable when they are wrong.</w:t>
      </w:r>
    </w:p>
    <w:p w14:paraId="3AA78B50" w14:textId="77777777" w:rsidR="00A42861" w:rsidRDefault="00000000">
      <w:pPr>
        <w:spacing w:after="80"/>
        <w:jc w:val="both"/>
      </w:pPr>
      <w:r>
        <w:rPr>
          <w:color w:val="000000"/>
        </w:rPr>
        <w:t>At Samsung Electronics, I grew a television category from $8.9M to a $16.8M annual peak while the 32-inch segment it depended on was actively contracting, hitting 120% of target three years running. Earlier, as Team Leader of Samsung's retail field force, I led 120 product consultants across four territories and was named Best Team Leader in two consecutive years.</w:t>
      </w:r>
    </w:p>
    <w:p w14:paraId="48985FCB" w14:textId="77777777" w:rsidR="00A42861" w:rsidRDefault="00000000">
      <w:pPr>
        <w:spacing w:after="80"/>
        <w:jc w:val="both"/>
      </w:pPr>
      <w:r>
        <w:rPr>
          <w:color w:val="000000"/>
        </w:rPr>
        <w:t>I then relocated to New Zealand and deliberately rebuilt from the ground up: a Master of Applied Business in Business Analytics at Unitec, finishing with a GPA of 7.0 and the only First Class Honours awarded across three graduating intakes, alongside frontline retail roles that keep me close to the operational reality most analysts only model. Today I hold the New Zealand Manager's Certificate and operate SAP daily at a Foodstuffs North Island store, translating store-level data into ordering, staffing and merchandising decisions.</w:t>
      </w:r>
    </w:p>
    <w:p w14:paraId="189FBF86" w14:textId="77777777" w:rsidR="00A42861" w:rsidRDefault="00000000">
      <w:pPr>
        <w:pBdr>
          <w:bottom w:val="single" w:sz="6" w:space="3" w:color="3A5A78"/>
        </w:pBdr>
        <w:spacing w:before="205" w:after="95"/>
      </w:pPr>
      <w:r>
        <w:rPr>
          <w:b/>
          <w:bCs/>
          <w:color w:val="3A5A78"/>
          <w:spacing w:val="50"/>
          <w:sz w:val="21"/>
          <w:szCs w:val="21"/>
        </w:rPr>
        <w:t>CAREER HIGHLIGHTS</w:t>
      </w:r>
    </w:p>
    <w:p w14:paraId="438323D0" w14:textId="77777777" w:rsidR="00A42861" w:rsidRDefault="00000000">
      <w:pPr>
        <w:spacing w:after="50"/>
        <w:ind w:left="300" w:hanging="170"/>
        <w:jc w:val="both"/>
      </w:pPr>
      <w:r>
        <w:rPr>
          <w:color w:val="8C8C8C"/>
        </w:rPr>
        <w:t xml:space="preserve">–  </w:t>
      </w:r>
      <w:r>
        <w:rPr>
          <w:b/>
          <w:bCs/>
        </w:rPr>
        <w:t xml:space="preserve">$8.9M → $16.8M  </w:t>
      </w:r>
      <w:r>
        <w:t>television category growth at Samsung Electronics (2019–2022) against a contracting core segment — 120% of target for three consecutive years</w:t>
      </w:r>
    </w:p>
    <w:p w14:paraId="7BB10010" w14:textId="77777777" w:rsidR="00A42861" w:rsidRDefault="00000000">
      <w:pPr>
        <w:spacing w:after="50"/>
        <w:ind w:left="300" w:hanging="170"/>
        <w:jc w:val="both"/>
      </w:pPr>
      <w:r>
        <w:rPr>
          <w:color w:val="8C8C8C"/>
        </w:rPr>
        <w:t xml:space="preserve">–  </w:t>
      </w:r>
      <w:r>
        <w:rPr>
          <w:b/>
          <w:bCs/>
        </w:rPr>
        <w:t xml:space="preserve">Shelly, an analytics agent  </w:t>
      </w:r>
      <w:r>
        <w:t>I built and published open-source — a CRISP-DM pipeline plus a report engine that writes Excel workbooks with live formulas and PivotTables from a plain-English request, and a commercial lab that scored 317 promotions against their baseline (only 5% paid their way); 140+ automated tests, reproducible from a clean clone</w:t>
      </w:r>
    </w:p>
    <w:p w14:paraId="1901BBE1" w14:textId="77777777" w:rsidR="00A42861" w:rsidRDefault="00000000">
      <w:pPr>
        <w:spacing w:after="50"/>
        <w:ind w:left="300" w:hanging="170"/>
        <w:jc w:val="both"/>
      </w:pPr>
      <w:r>
        <w:rPr>
          <w:color w:val="8C8C8C"/>
        </w:rPr>
        <w:t xml:space="preserve">–  </w:t>
      </w:r>
      <w:r>
        <w:rPr>
          <w:b/>
          <w:bCs/>
        </w:rPr>
        <w:t xml:space="preserve">120 product consultants  </w:t>
      </w:r>
      <w:r>
        <w:t>led across four Sri Lankan territories, with end-to-end responsibility for team performance, training and administration</w:t>
      </w:r>
    </w:p>
    <w:p w14:paraId="72916DFE" w14:textId="77777777" w:rsidR="00A42861" w:rsidRDefault="00000000">
      <w:pPr>
        <w:spacing w:after="50"/>
        <w:ind w:left="300" w:hanging="170"/>
        <w:jc w:val="both"/>
      </w:pPr>
      <w:r>
        <w:rPr>
          <w:color w:val="8C8C8C"/>
        </w:rPr>
        <w:t xml:space="preserve">–  </w:t>
      </w:r>
      <w:r>
        <w:rPr>
          <w:b/>
          <w:bCs/>
        </w:rPr>
        <w:t xml:space="preserve">163% sell-out growth  </w:t>
      </w:r>
      <w:r>
        <w:t>in Southwest Asia (2020 vs 2021) driven by market segmentation and competitor benchmarking roadmap recommendations</w:t>
      </w:r>
    </w:p>
    <w:p w14:paraId="50359F82" w14:textId="77777777" w:rsidR="00A42861" w:rsidRDefault="00000000">
      <w:pPr>
        <w:spacing w:after="50"/>
        <w:ind w:left="300" w:hanging="170"/>
        <w:jc w:val="both"/>
      </w:pPr>
      <w:r>
        <w:rPr>
          <w:color w:val="8C8C8C"/>
        </w:rPr>
        <w:t xml:space="preserve">–  </w:t>
      </w:r>
      <w:r>
        <w:rPr>
          <w:b/>
          <w:bCs/>
        </w:rPr>
        <w:t xml:space="preserve">Only First Class Honours  </w:t>
      </w:r>
      <w:r>
        <w:t>awarded across Unitec's February, July and October 2024 intakes graduating in 2025 — GPA 7.0, 180 credits at NZQF Level 9</w:t>
      </w:r>
    </w:p>
    <w:p w14:paraId="34353032" w14:textId="77777777" w:rsidR="00A42861" w:rsidRDefault="00000000">
      <w:pPr>
        <w:spacing w:after="50"/>
        <w:ind w:left="300" w:hanging="170"/>
        <w:jc w:val="both"/>
      </w:pPr>
      <w:r>
        <w:rPr>
          <w:color w:val="8C8C8C"/>
        </w:rPr>
        <w:t xml:space="preserve">–  </w:t>
      </w:r>
      <w:r>
        <w:rPr>
          <w:b/>
          <w:bCs/>
        </w:rPr>
        <w:t xml:space="preserve">500+ franchise professionals  </w:t>
      </w:r>
      <w:r>
        <w:t>reached through the digital transformation of Samsung's national retail training programme</w:t>
      </w:r>
    </w:p>
    <w:p w14:paraId="7786AC34" w14:textId="77777777" w:rsidR="00A42861" w:rsidRDefault="00000000">
      <w:pPr>
        <w:spacing w:after="50"/>
        <w:ind w:left="300" w:hanging="170"/>
        <w:jc w:val="both"/>
      </w:pPr>
      <w:r>
        <w:rPr>
          <w:color w:val="8C8C8C"/>
        </w:rPr>
        <w:t xml:space="preserve">–  </w:t>
      </w:r>
      <w:r>
        <w:rPr>
          <w:b/>
          <w:bCs/>
        </w:rPr>
        <w:t xml:space="preserve">25,000+ SKUs  </w:t>
      </w:r>
      <w:r>
        <w:t>covered by a Python-based inventory tracking and warranty system I built at Orel Corporation, with just-in-time replenishment logic</w:t>
      </w:r>
    </w:p>
    <w:p w14:paraId="04893005" w14:textId="77777777" w:rsidR="00A42861" w:rsidRDefault="00000000">
      <w:pPr>
        <w:spacing w:after="50"/>
        <w:ind w:left="300" w:hanging="170"/>
        <w:jc w:val="both"/>
      </w:pPr>
      <w:r>
        <w:rPr>
          <w:color w:val="8C8C8C"/>
        </w:rPr>
        <w:t xml:space="preserve">–  </w:t>
      </w:r>
      <w:r>
        <w:rPr>
          <w:b/>
          <w:bCs/>
        </w:rPr>
        <w:t xml:space="preserve">Best Team Leader, 2013 and 2014  </w:t>
      </w:r>
      <w:r>
        <w:t>— 110% and 125% of target respectively; awarded the Thailand incentive tour in both years</w:t>
      </w:r>
    </w:p>
    <w:p w14:paraId="1E03DD4D" w14:textId="77777777" w:rsidR="00A42861" w:rsidRDefault="00000000">
      <w:pPr>
        <w:spacing w:after="50"/>
        <w:ind w:left="300" w:hanging="170"/>
        <w:jc w:val="both"/>
      </w:pPr>
      <w:r>
        <w:rPr>
          <w:color w:val="8C8C8C"/>
        </w:rPr>
        <w:t xml:space="preserve">–  </w:t>
      </w:r>
      <w:r>
        <w:rPr>
          <w:b/>
          <w:bCs/>
        </w:rPr>
        <w:t xml:space="preserve">Three master's degrees  </w:t>
      </w:r>
      <w:r>
        <w:t>— Business Analytics (NZ), International MBA (UK), and Project Management (Malaysia)</w:t>
      </w:r>
    </w:p>
    <w:p w14:paraId="154D9044" w14:textId="77777777" w:rsidR="00A42861" w:rsidRDefault="00000000">
      <w:pPr>
        <w:pBdr>
          <w:bottom w:val="single" w:sz="6" w:space="3" w:color="3A5A78"/>
        </w:pBdr>
        <w:spacing w:before="205" w:after="95"/>
      </w:pPr>
      <w:r>
        <w:rPr>
          <w:b/>
          <w:bCs/>
          <w:color w:val="3A5A78"/>
          <w:spacing w:val="50"/>
          <w:sz w:val="21"/>
          <w:szCs w:val="21"/>
        </w:rPr>
        <w:t>KEY SKILLS</w:t>
      </w:r>
    </w:p>
    <w:p w14:paraId="5BA44A82" w14:textId="77777777" w:rsidR="00A42861" w:rsidRDefault="00000000">
      <w:pPr>
        <w:spacing w:after="70"/>
        <w:jc w:val="both"/>
      </w:pPr>
      <w:r>
        <w:rPr>
          <w:b/>
          <w:bCs/>
          <w:color w:val="1F3864"/>
          <w:sz w:val="19"/>
          <w:szCs w:val="19"/>
        </w:rPr>
        <w:t xml:space="preserve">Analytics &amp; Reporting  </w:t>
      </w:r>
      <w:r>
        <w:rPr>
          <w:sz w:val="19"/>
          <w:szCs w:val="19"/>
        </w:rPr>
        <w:t>Advanced Excel (PivotTables, Power Query, lookups, scenario modelling) · Tableau · Power BI (DAX, data modelling, dashboards) · SQL · Python (pandas, scikit-learn, statsmodels) · R</w:t>
      </w:r>
    </w:p>
    <w:p w14:paraId="48CB33D8" w14:textId="77777777" w:rsidR="00A42861" w:rsidRDefault="00000000">
      <w:pPr>
        <w:spacing w:after="70"/>
        <w:jc w:val="both"/>
      </w:pPr>
      <w:r>
        <w:rPr>
          <w:b/>
          <w:bCs/>
          <w:color w:val="1F3864"/>
          <w:sz w:val="19"/>
          <w:szCs w:val="19"/>
        </w:rPr>
        <w:t xml:space="preserve">Forecasting &amp; Planning  </w:t>
      </w:r>
      <w:r>
        <w:rPr>
          <w:sz w:val="19"/>
          <w:szCs w:val="19"/>
        </w:rPr>
        <w:t>Demand forecasting (SARIMA-X, XGBoost) · Customer segmentation (K-means) · Capacity and workload planning · Variance and trend analysis · Range and assortment planning</w:t>
      </w:r>
    </w:p>
    <w:p w14:paraId="3690BE69" w14:textId="77777777" w:rsidR="00A42861" w:rsidRDefault="00000000">
      <w:pPr>
        <w:spacing w:after="70"/>
        <w:jc w:val="both"/>
      </w:pPr>
      <w:r>
        <w:rPr>
          <w:b/>
          <w:bCs/>
          <w:color w:val="1F3864"/>
          <w:sz w:val="19"/>
          <w:szCs w:val="19"/>
        </w:rPr>
        <w:t xml:space="preserve">Commercial &amp; Financial  </w:t>
      </w:r>
      <w:r>
        <w:rPr>
          <w:sz w:val="19"/>
          <w:szCs w:val="19"/>
        </w:rPr>
        <w:t>Category P&amp;L ownership · Budget target setting · Month-end reporting · KPI design · Pricing and range analysis · Commercial negotiation · Government and corporate tendering</w:t>
      </w:r>
    </w:p>
    <w:p w14:paraId="69E58CEC" w14:textId="77777777" w:rsidR="00A42861" w:rsidRDefault="00000000">
      <w:pPr>
        <w:spacing w:after="70"/>
        <w:jc w:val="both"/>
      </w:pPr>
      <w:r>
        <w:rPr>
          <w:b/>
          <w:bCs/>
          <w:color w:val="1F3864"/>
          <w:sz w:val="19"/>
          <w:szCs w:val="19"/>
        </w:rPr>
        <w:t xml:space="preserve">Business Analysis  </w:t>
      </w:r>
      <w:r>
        <w:rPr>
          <w:sz w:val="19"/>
          <w:szCs w:val="19"/>
        </w:rPr>
        <w:t>Requirements gathering · Process mapping · Data integration and vendor mapping · Data quality and integrity · Stakeholder engagement</w:t>
      </w:r>
    </w:p>
    <w:p w14:paraId="265C1E37" w14:textId="77777777" w:rsidR="00A42861" w:rsidRDefault="00000000">
      <w:pPr>
        <w:spacing w:after="70"/>
        <w:jc w:val="both"/>
      </w:pPr>
      <w:r>
        <w:rPr>
          <w:b/>
          <w:bCs/>
          <w:color w:val="1F3864"/>
          <w:sz w:val="19"/>
          <w:szCs w:val="19"/>
        </w:rPr>
        <w:t xml:space="preserve">Systems &amp; Compliance  </w:t>
      </w:r>
      <w:r>
        <w:rPr>
          <w:sz w:val="19"/>
          <w:szCs w:val="19"/>
        </w:rPr>
        <w:t>SAP store operations · GS1 compliance and product recall · Inventory and stock control · Health and safety governance · Liquor licensing compliance</w:t>
      </w:r>
    </w:p>
    <w:p w14:paraId="36FFEDB6" w14:textId="77777777" w:rsidR="00A42861" w:rsidRDefault="00000000">
      <w:pPr>
        <w:spacing w:after="70"/>
        <w:jc w:val="both"/>
      </w:pPr>
      <w:r>
        <w:rPr>
          <w:b/>
          <w:bCs/>
          <w:color w:val="1F3864"/>
          <w:sz w:val="19"/>
          <w:szCs w:val="19"/>
        </w:rPr>
        <w:t xml:space="preserve">Leadership &amp; Operations  </w:t>
      </w:r>
      <w:r>
        <w:rPr>
          <w:sz w:val="19"/>
          <w:szCs w:val="19"/>
        </w:rPr>
        <w:t>Team leadership from 5 to 120 · Master Trainer accreditation · Training design and delivery · Cross-functional programme leadership · Rostering and team administration</w:t>
      </w:r>
    </w:p>
    <w:p w14:paraId="7BB10020" w14:textId="77777777" w:rsidR="00A42861" w:rsidRDefault="00000000">
      <w:pPr>
        <w:spacing w:after="70"/>
        <w:jc w:val="both"/>
      </w:pPr>
      <w:r>
        <w:rPr>
          <w:b/>
          <w:bCs/>
          <w:color w:val="1F3864"/>
          <w:sz w:val="19"/>
          <w:szCs w:val="19"/>
        </w:rPr>
        <w:t xml:space="preserve">Tooling &amp; Delivery  </w:t>
      </w:r>
      <w:r>
        <w:rPr>
          <w:sz w:val="19"/>
          <w:szCs w:val="19"/>
        </w:rPr>
        <w:t>Python command-line tooling and packaging · SQLite star-schema design · DuckDB · Automated testing (pytest) · Continuous integration (GitHub Actions) · Git and GitHub · Excel automation with live formulas and PivotTables (openpyxl) · Reproducible CRISP-DM pipelines</w:t>
      </w:r>
    </w:p>
    <w:p w14:paraId="2D86C0BA" w14:textId="77777777" w:rsidR="00246678" w:rsidRDefault="00246678">
      <w:pPr>
        <w:pBdr>
          <w:bottom w:val="single" w:sz="6" w:space="3" w:color="3A5A78"/>
        </w:pBdr>
        <w:spacing w:before="205" w:after="95"/>
        <w:rPr>
          <w:b/>
          <w:bCs/>
          <w:color w:val="3A5A78"/>
          <w:spacing w:val="50"/>
          <w:sz w:val="21"/>
          <w:szCs w:val="21"/>
        </w:rPr>
      </w:pPr>
    </w:p>
    <w:p w14:paraId="7EE7A2F1" w14:textId="77777777" w:rsidR="00246678" w:rsidRDefault="00246678">
      <w:pPr>
        <w:pBdr>
          <w:bottom w:val="single" w:sz="6" w:space="3" w:color="3A5A78"/>
        </w:pBdr>
        <w:spacing w:before="205" w:after="95"/>
        <w:rPr>
          <w:b/>
          <w:bCs/>
          <w:color w:val="3A5A78"/>
          <w:spacing w:val="50"/>
          <w:sz w:val="21"/>
          <w:szCs w:val="21"/>
        </w:rPr>
      </w:pPr>
    </w:p>
    <w:p w14:paraId="4B545273" w14:textId="77777777" w:rsidR="00246678" w:rsidRDefault="00246678">
      <w:pPr>
        <w:pBdr>
          <w:bottom w:val="single" w:sz="6" w:space="3" w:color="3A5A78"/>
        </w:pBdr>
        <w:spacing w:before="205" w:after="95"/>
        <w:rPr>
          <w:b/>
          <w:bCs/>
          <w:color w:val="3A5A78"/>
          <w:spacing w:val="50"/>
          <w:sz w:val="21"/>
          <w:szCs w:val="21"/>
        </w:rPr>
      </w:pPr>
    </w:p>
    <w:p w14:paraId="134F2EC5" w14:textId="1762FB6D" w:rsidR="00A42861" w:rsidRDefault="00000000">
      <w:pPr>
        <w:pBdr>
          <w:bottom w:val="single" w:sz="6" w:space="3" w:color="3A5A78"/>
        </w:pBdr>
        <w:spacing w:before="205" w:after="95"/>
      </w:pPr>
      <w:r>
        <w:rPr>
          <w:b/>
          <w:bCs/>
          <w:color w:val="3A5A78"/>
          <w:spacing w:val="50"/>
          <w:sz w:val="21"/>
          <w:szCs w:val="21"/>
        </w:rPr>
        <w:lastRenderedPageBreak/>
        <w:t>PROFESSIONAL EXPERIENCE</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489D24CF" w14:textId="77777777">
        <w:tc>
          <w:tcPr>
            <w:tcW w:w="7300" w:type="dxa"/>
            <w:tcMar>
              <w:left w:w="0" w:type="dxa"/>
            </w:tcMar>
          </w:tcPr>
          <w:p w14:paraId="5FC1F243" w14:textId="77777777" w:rsidR="00A42861" w:rsidRDefault="00000000">
            <w:r>
              <w:rPr>
                <w:b/>
                <w:bCs/>
                <w:sz w:val="22"/>
                <w:szCs w:val="22"/>
              </w:rPr>
              <w:t>Duty Manager</w:t>
            </w:r>
          </w:p>
        </w:tc>
        <w:tc>
          <w:tcPr>
            <w:tcW w:w="2706" w:type="dxa"/>
            <w:tcMar>
              <w:right w:w="0" w:type="dxa"/>
            </w:tcMar>
          </w:tcPr>
          <w:p w14:paraId="2E77E51C" w14:textId="77777777" w:rsidR="00A42861" w:rsidRDefault="00000000">
            <w:pPr>
              <w:jc w:val="right"/>
            </w:pPr>
            <w:r>
              <w:rPr>
                <w:color w:val="595959"/>
                <w:sz w:val="18"/>
                <w:szCs w:val="18"/>
              </w:rPr>
              <w:t>2025 – Present</w:t>
            </w:r>
          </w:p>
        </w:tc>
      </w:tr>
    </w:tbl>
    <w:p w14:paraId="4F99F789" w14:textId="77777777" w:rsidR="00A42861" w:rsidRDefault="00000000">
      <w:pPr>
        <w:spacing w:before="15" w:after="45"/>
      </w:pPr>
      <w:r>
        <w:rPr>
          <w:color w:val="3A5A78"/>
          <w:sz w:val="19"/>
          <w:szCs w:val="19"/>
        </w:rPr>
        <w:t>Four Square Eden Terrace</w:t>
      </w:r>
      <w:r>
        <w:rPr>
          <w:color w:val="595959"/>
          <w:sz w:val="19"/>
          <w:szCs w:val="19"/>
        </w:rPr>
        <w:t xml:space="preserve">  ·  Auckland</w:t>
      </w:r>
    </w:p>
    <w:p w14:paraId="60BA108B" w14:textId="77777777" w:rsidR="00A42861" w:rsidRDefault="00000000">
      <w:pPr>
        <w:spacing w:after="55"/>
        <w:jc w:val="both"/>
      </w:pPr>
      <w:r>
        <w:rPr>
          <w:i/>
          <w:iCs/>
          <w:color w:val="595959"/>
          <w:sz w:val="19"/>
          <w:szCs w:val="19"/>
        </w:rPr>
        <w:t>Shift accountability for a Four Square grocery banner, spanning SAP store operations, daily performance reporting, staff scheduling and licensed-premises compliance.</w:t>
      </w:r>
    </w:p>
    <w:p w14:paraId="5D19932A" w14:textId="77777777" w:rsidR="00A42861" w:rsidRDefault="00000000">
      <w:pPr>
        <w:spacing w:after="50"/>
        <w:ind w:left="300" w:hanging="170"/>
        <w:jc w:val="both"/>
      </w:pPr>
      <w:r>
        <w:rPr>
          <w:color w:val="8C8C8C"/>
        </w:rPr>
        <w:t xml:space="preserve">–  </w:t>
      </w:r>
      <w:r>
        <w:t>Build and manage weekly staff rosters against forecast trade patterns, matching labour cover to peak demand while holding wage cost within budget</w:t>
      </w:r>
    </w:p>
    <w:p w14:paraId="392F96F6" w14:textId="77777777" w:rsidR="00A42861" w:rsidRDefault="00000000">
      <w:pPr>
        <w:spacing w:after="50"/>
        <w:ind w:left="300" w:hanging="170"/>
        <w:jc w:val="both"/>
      </w:pPr>
      <w:r>
        <w:rPr>
          <w:color w:val="8C8C8C"/>
        </w:rPr>
        <w:t xml:space="preserve">–  </w:t>
      </w:r>
      <w:r>
        <w:t>Supervise a team of five to ten across shifts, managing timesheet accuracy, break coverage and daily task allocation</w:t>
      </w:r>
    </w:p>
    <w:p w14:paraId="71BF3A00" w14:textId="77777777" w:rsidR="00A42861" w:rsidRDefault="00000000">
      <w:pPr>
        <w:spacing w:after="50"/>
        <w:ind w:left="300" w:hanging="170"/>
        <w:jc w:val="both"/>
      </w:pPr>
      <w:r>
        <w:rPr>
          <w:color w:val="8C8C8C"/>
        </w:rPr>
        <w:t xml:space="preserve">–  </w:t>
      </w:r>
      <w:r>
        <w:t>Produce daily and end-of-day reporting on sales, stock movement and hours worked; investigate variances and translate them into ordering, staffing and merchandising decisions</w:t>
      </w:r>
    </w:p>
    <w:p w14:paraId="5020FBA6" w14:textId="77777777" w:rsidR="00A42861" w:rsidRDefault="00000000">
      <w:pPr>
        <w:spacing w:after="50"/>
        <w:ind w:left="300" w:hanging="170"/>
        <w:jc w:val="both"/>
      </w:pPr>
      <w:r>
        <w:rPr>
          <w:color w:val="8C8C8C"/>
        </w:rPr>
        <w:t xml:space="preserve">–  </w:t>
      </w:r>
      <w:r>
        <w:t>Operate SAP-based store systems covering inward goods receipting, price maintenance, stock counts and product recall handling</w:t>
      </w:r>
    </w:p>
    <w:p w14:paraId="1C62ED7E" w14:textId="77777777" w:rsidR="00A42861" w:rsidRDefault="00000000">
      <w:pPr>
        <w:spacing w:after="50"/>
        <w:ind w:left="300" w:hanging="170"/>
        <w:jc w:val="both"/>
      </w:pPr>
      <w:r>
        <w:rPr>
          <w:color w:val="8C8C8C"/>
        </w:rPr>
        <w:t xml:space="preserve">–  </w:t>
      </w:r>
      <w:r>
        <w:t>Hold the New Zealand Manager's Certificate; accountable for licensed-premises and food safety compliance on shift</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4F09DD15" w14:textId="77777777">
        <w:tc>
          <w:tcPr>
            <w:tcW w:w="7300" w:type="dxa"/>
            <w:tcMar>
              <w:left w:w="0" w:type="dxa"/>
            </w:tcMar>
          </w:tcPr>
          <w:p w14:paraId="1A3DBA9D" w14:textId="77777777" w:rsidR="00A42861" w:rsidRDefault="00000000">
            <w:r>
              <w:rPr>
                <w:b/>
                <w:bCs/>
                <w:sz w:val="22"/>
                <w:szCs w:val="22"/>
              </w:rPr>
              <w:t>Operations Support</w:t>
            </w:r>
          </w:p>
        </w:tc>
        <w:tc>
          <w:tcPr>
            <w:tcW w:w="2706" w:type="dxa"/>
            <w:tcMar>
              <w:right w:w="0" w:type="dxa"/>
            </w:tcMar>
          </w:tcPr>
          <w:p w14:paraId="4D2CE995" w14:textId="77777777" w:rsidR="00A42861" w:rsidRDefault="00000000">
            <w:pPr>
              <w:jc w:val="right"/>
            </w:pPr>
            <w:r>
              <w:rPr>
                <w:color w:val="595959"/>
                <w:sz w:val="18"/>
                <w:szCs w:val="18"/>
              </w:rPr>
              <w:t>Nov 2024 – Sep 2025</w:t>
            </w:r>
          </w:p>
        </w:tc>
      </w:tr>
    </w:tbl>
    <w:p w14:paraId="4873544E" w14:textId="77777777" w:rsidR="00A42861" w:rsidRDefault="00000000">
      <w:pPr>
        <w:spacing w:before="15" w:after="45"/>
      </w:pPr>
      <w:r>
        <w:rPr>
          <w:color w:val="3A5A78"/>
          <w:sz w:val="19"/>
          <w:szCs w:val="19"/>
        </w:rPr>
        <w:t>Manawa Bay Premium Outlet Centre (PPCS)</w:t>
      </w:r>
      <w:r>
        <w:rPr>
          <w:color w:val="595959"/>
          <w:sz w:val="19"/>
          <w:szCs w:val="19"/>
        </w:rPr>
        <w:t xml:space="preserve">  ·  Auckland</w:t>
      </w:r>
    </w:p>
    <w:p w14:paraId="0B7620D6" w14:textId="77777777" w:rsidR="00A42861" w:rsidRDefault="00000000">
      <w:pPr>
        <w:spacing w:after="50"/>
        <w:ind w:left="300" w:hanging="170"/>
        <w:jc w:val="both"/>
      </w:pPr>
      <w:r>
        <w:rPr>
          <w:color w:val="8C8C8C"/>
        </w:rPr>
        <w:t xml:space="preserve">–  </w:t>
      </w:r>
      <w:r>
        <w:t>Managed daily inventory checks across 50+ product lines in a high-volume retail precinct serving 500+ customers daily</w:t>
      </w:r>
    </w:p>
    <w:p w14:paraId="4DD665D1" w14:textId="77777777" w:rsidR="00A42861" w:rsidRDefault="00000000">
      <w:pPr>
        <w:spacing w:after="50"/>
        <w:ind w:left="300" w:hanging="170"/>
        <w:jc w:val="both"/>
      </w:pPr>
      <w:r>
        <w:rPr>
          <w:color w:val="8C8C8C"/>
        </w:rPr>
        <w:t xml:space="preserve">–  </w:t>
      </w:r>
      <w:r>
        <w:t>Reduced waste through stock rotation, maintaining a 100% health and safety compliance record and hygiene audit scores.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01FB7752" w14:textId="77777777">
        <w:tc>
          <w:tcPr>
            <w:tcW w:w="7300" w:type="dxa"/>
            <w:tcMar>
              <w:left w:w="0" w:type="dxa"/>
            </w:tcMar>
          </w:tcPr>
          <w:p w14:paraId="350CE5FB" w14:textId="77777777" w:rsidR="00A42861" w:rsidRDefault="00000000">
            <w:r>
              <w:rPr>
                <w:b/>
                <w:bCs/>
                <w:sz w:val="22"/>
                <w:szCs w:val="22"/>
              </w:rPr>
              <w:t>Supply Chain Data Analyst  (Internship)</w:t>
            </w:r>
          </w:p>
        </w:tc>
        <w:tc>
          <w:tcPr>
            <w:tcW w:w="2706" w:type="dxa"/>
            <w:tcMar>
              <w:right w:w="0" w:type="dxa"/>
            </w:tcMar>
          </w:tcPr>
          <w:p w14:paraId="4ADFACF8" w14:textId="77777777" w:rsidR="00A42861" w:rsidRDefault="00000000">
            <w:pPr>
              <w:jc w:val="right"/>
            </w:pPr>
            <w:r>
              <w:rPr>
                <w:color w:val="595959"/>
                <w:sz w:val="18"/>
                <w:szCs w:val="18"/>
              </w:rPr>
              <w:t>Mar – Jun 2025</w:t>
            </w:r>
          </w:p>
        </w:tc>
      </w:tr>
    </w:tbl>
    <w:p w14:paraId="271D345F" w14:textId="77777777" w:rsidR="00A42861" w:rsidRDefault="00000000">
      <w:pPr>
        <w:spacing w:before="15" w:after="45"/>
      </w:pPr>
      <w:r>
        <w:rPr>
          <w:color w:val="3A5A78"/>
          <w:sz w:val="19"/>
          <w:szCs w:val="19"/>
        </w:rPr>
        <w:t>USL Medical</w:t>
      </w:r>
      <w:r>
        <w:rPr>
          <w:color w:val="595959"/>
          <w:sz w:val="19"/>
          <w:szCs w:val="19"/>
        </w:rPr>
        <w:t xml:space="preserve">  ·  Auckland</w:t>
      </w:r>
    </w:p>
    <w:p w14:paraId="266EE11B" w14:textId="77777777" w:rsidR="00A42861" w:rsidRDefault="00000000">
      <w:pPr>
        <w:spacing w:after="50"/>
        <w:ind w:left="300" w:hanging="170"/>
        <w:jc w:val="both"/>
      </w:pPr>
      <w:r>
        <w:rPr>
          <w:color w:val="8C8C8C"/>
        </w:rPr>
        <w:t xml:space="preserve">–  </w:t>
      </w:r>
      <w:r>
        <w:t>Performed data integration and vendor mapping across procurement and warehouse systems using SQL and advanced Excel, improving cross-functional visibility for operational decision-making</w:t>
      </w:r>
    </w:p>
    <w:p w14:paraId="06BE82F5" w14:textId="77777777" w:rsidR="00A42861" w:rsidRDefault="00000000">
      <w:pPr>
        <w:spacing w:after="50"/>
        <w:ind w:left="300" w:hanging="170"/>
        <w:jc w:val="both"/>
      </w:pPr>
      <w:r>
        <w:rPr>
          <w:color w:val="8C8C8C"/>
        </w:rPr>
        <w:t xml:space="preserve">–  </w:t>
      </w:r>
      <w:r>
        <w:t>Delivered GS1 compliance assurance across 25,000+ product SKUs, validating data accuracy and identifying systemic quality risk</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4AB19312" w14:textId="77777777">
        <w:tc>
          <w:tcPr>
            <w:tcW w:w="7300" w:type="dxa"/>
            <w:tcMar>
              <w:left w:w="0" w:type="dxa"/>
            </w:tcMar>
          </w:tcPr>
          <w:p w14:paraId="55B2A2AE" w14:textId="77777777" w:rsidR="00A42861" w:rsidRDefault="00000000">
            <w:r>
              <w:rPr>
                <w:b/>
                <w:bCs/>
                <w:sz w:val="22"/>
                <w:szCs w:val="22"/>
              </w:rPr>
              <w:t>Senior Manager — Business Development &amp; Growth</w:t>
            </w:r>
          </w:p>
        </w:tc>
        <w:tc>
          <w:tcPr>
            <w:tcW w:w="2706" w:type="dxa"/>
            <w:tcMar>
              <w:right w:w="0" w:type="dxa"/>
            </w:tcMar>
          </w:tcPr>
          <w:p w14:paraId="4117D776" w14:textId="77777777" w:rsidR="00A42861" w:rsidRDefault="00000000">
            <w:pPr>
              <w:jc w:val="right"/>
            </w:pPr>
            <w:r>
              <w:rPr>
                <w:color w:val="595959"/>
                <w:sz w:val="18"/>
                <w:szCs w:val="18"/>
              </w:rPr>
              <w:t>Nov 2023 – Jul 2024</w:t>
            </w:r>
          </w:p>
        </w:tc>
      </w:tr>
    </w:tbl>
    <w:p w14:paraId="19640524" w14:textId="77777777" w:rsidR="00A42861" w:rsidRDefault="00000000">
      <w:pPr>
        <w:spacing w:before="15" w:after="45"/>
      </w:pPr>
      <w:r>
        <w:rPr>
          <w:color w:val="3A5A78"/>
          <w:sz w:val="19"/>
          <w:szCs w:val="19"/>
        </w:rPr>
        <w:t>Ceylon Business Appliances (Pvt) Ltd</w:t>
      </w:r>
      <w:r>
        <w:rPr>
          <w:color w:val="595959"/>
          <w:sz w:val="19"/>
          <w:szCs w:val="19"/>
        </w:rPr>
        <w:t xml:space="preserve">  ·  Sri Lanka</w:t>
      </w:r>
    </w:p>
    <w:p w14:paraId="2D25E343" w14:textId="77777777" w:rsidR="00A42861" w:rsidRDefault="00000000">
      <w:pPr>
        <w:spacing w:after="50"/>
        <w:ind w:left="300" w:hanging="170"/>
        <w:jc w:val="both"/>
      </w:pPr>
      <w:r>
        <w:rPr>
          <w:color w:val="8C8C8C"/>
        </w:rPr>
        <w:t xml:space="preserve">–  </w:t>
      </w:r>
      <w:r>
        <w:t>Managed full department P&amp;L, budget target setting and KPI reporting, translating financial results into planning recommendations for the executive team</w:t>
      </w:r>
    </w:p>
    <w:p w14:paraId="218C4920" w14:textId="77777777" w:rsidR="00A42861" w:rsidRDefault="00000000">
      <w:pPr>
        <w:spacing w:after="50"/>
        <w:ind w:left="300" w:hanging="170"/>
        <w:jc w:val="both"/>
      </w:pPr>
      <w:r>
        <w:rPr>
          <w:color w:val="8C8C8C"/>
        </w:rPr>
        <w:t xml:space="preserve">–  </w:t>
      </w:r>
      <w:r>
        <w:t>Led category strategy across B2C and B2B channels, including government and corporate tender engagements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593972A1" w14:textId="77777777">
        <w:tc>
          <w:tcPr>
            <w:tcW w:w="7300" w:type="dxa"/>
            <w:tcMar>
              <w:left w:w="0" w:type="dxa"/>
            </w:tcMar>
          </w:tcPr>
          <w:p w14:paraId="1DDE048D" w14:textId="77777777" w:rsidR="00A42861" w:rsidRDefault="00000000">
            <w:r>
              <w:rPr>
                <w:b/>
                <w:bCs/>
                <w:sz w:val="22"/>
                <w:szCs w:val="22"/>
              </w:rPr>
              <w:t>Product Manager — AV Products</w:t>
            </w:r>
          </w:p>
        </w:tc>
        <w:tc>
          <w:tcPr>
            <w:tcW w:w="2706" w:type="dxa"/>
            <w:tcMar>
              <w:right w:w="0" w:type="dxa"/>
            </w:tcMar>
          </w:tcPr>
          <w:p w14:paraId="69616A57" w14:textId="77777777" w:rsidR="00A42861" w:rsidRDefault="00000000">
            <w:pPr>
              <w:jc w:val="right"/>
            </w:pPr>
            <w:r>
              <w:rPr>
                <w:color w:val="595959"/>
                <w:sz w:val="18"/>
                <w:szCs w:val="18"/>
              </w:rPr>
              <w:t>Mar 2019 – Oct 2023</w:t>
            </w:r>
          </w:p>
        </w:tc>
      </w:tr>
    </w:tbl>
    <w:p w14:paraId="0BEF8154" w14:textId="77777777" w:rsidR="00A42861" w:rsidRDefault="00000000">
      <w:pPr>
        <w:spacing w:before="15" w:after="45"/>
      </w:pPr>
      <w:r>
        <w:rPr>
          <w:color w:val="3A5A78"/>
          <w:sz w:val="19"/>
          <w:szCs w:val="19"/>
        </w:rPr>
        <w:t>Samsung Electronics</w:t>
      </w:r>
      <w:r>
        <w:rPr>
          <w:color w:val="595959"/>
          <w:sz w:val="19"/>
          <w:szCs w:val="19"/>
        </w:rPr>
        <w:t xml:space="preserve">  ·  Sri Lanka</w:t>
      </w:r>
    </w:p>
    <w:p w14:paraId="7E412A23" w14:textId="77777777" w:rsidR="00A42861" w:rsidRDefault="00000000">
      <w:pPr>
        <w:spacing w:after="55"/>
        <w:jc w:val="both"/>
      </w:pPr>
      <w:r>
        <w:rPr>
          <w:i/>
          <w:iCs/>
          <w:color w:val="595959"/>
          <w:sz w:val="19"/>
          <w:szCs w:val="19"/>
        </w:rPr>
        <w:t>Country-level category ownership for Samsung's television and audio-visual portfolio, spanning range strategy, demand planning, pricing and channel execution.</w:t>
      </w:r>
    </w:p>
    <w:p w14:paraId="24FA6A84" w14:textId="77777777" w:rsidR="00A42861" w:rsidRDefault="00000000">
      <w:pPr>
        <w:spacing w:before="95" w:after="45"/>
      </w:pPr>
      <w:r>
        <w:rPr>
          <w:b/>
          <w:bCs/>
          <w:color w:val="1F3864"/>
          <w:spacing w:val="20"/>
          <w:sz w:val="19"/>
          <w:szCs w:val="19"/>
        </w:rPr>
        <w:t>KEY ACHIEVEMENTS</w:t>
      </w:r>
    </w:p>
    <w:p w14:paraId="35D50FB6" w14:textId="77777777" w:rsidR="00A42861" w:rsidRDefault="00000000">
      <w:pPr>
        <w:spacing w:after="50"/>
        <w:ind w:left="300" w:hanging="170"/>
        <w:jc w:val="both"/>
      </w:pPr>
      <w:r>
        <w:rPr>
          <w:color w:val="8C8C8C"/>
        </w:rPr>
        <w:t xml:space="preserve">–  </w:t>
      </w:r>
      <w:r>
        <w:t>Grew the television category from $8.9M annual turnover on appointment (2019) to a peak of $16.8M in 2022 — $15.7M in 2021 and $16.5M in 2023 — achieved against a contracting 32-inch segment, delivering 120% of target for three consecutive years</w:t>
      </w:r>
    </w:p>
    <w:p w14:paraId="49C89714" w14:textId="77777777" w:rsidR="00A42861" w:rsidRDefault="00000000">
      <w:pPr>
        <w:spacing w:after="50"/>
        <w:ind w:left="300" w:hanging="170"/>
        <w:jc w:val="both"/>
      </w:pPr>
      <w:r>
        <w:rPr>
          <w:color w:val="8C8C8C"/>
        </w:rPr>
        <w:t xml:space="preserve">–  </w:t>
      </w:r>
      <w:r>
        <w:t>Led the “Upsize” screen-size promotional series, shifting the Sri Lankan market toward larger-format televisions and driving a generational change in category mix</w:t>
      </w:r>
    </w:p>
    <w:p w14:paraId="2F58AB90" w14:textId="77777777" w:rsidR="00A42861" w:rsidRDefault="00000000">
      <w:pPr>
        <w:spacing w:after="50"/>
        <w:ind w:left="300" w:hanging="170"/>
        <w:jc w:val="both"/>
      </w:pPr>
      <w:r>
        <w:rPr>
          <w:color w:val="8C8C8C"/>
        </w:rPr>
        <w:t xml:space="preserve">–  </w:t>
      </w:r>
      <w:r>
        <w:t>Built Power BI dashboards and SQL-driven reporting used by senior leadership and retail partners to monitor month-end results, category performance and forward demand</w:t>
      </w:r>
    </w:p>
    <w:p w14:paraId="77BA9038" w14:textId="77777777" w:rsidR="00A42861" w:rsidRDefault="00000000">
      <w:pPr>
        <w:spacing w:after="50"/>
        <w:ind w:left="300" w:hanging="170"/>
        <w:jc w:val="both"/>
      </w:pPr>
      <w:r>
        <w:rPr>
          <w:color w:val="8C8C8C"/>
        </w:rPr>
        <w:t xml:space="preserve">–  </w:t>
      </w:r>
      <w:r>
        <w:t>Ran market segmentation and competitor benchmarking; the resulting roadmap recommendations drove 163% sell-out growth in Southwest Asia (2020 vs 2021)</w:t>
      </w:r>
    </w:p>
    <w:p w14:paraId="4B3BBD89" w14:textId="77777777" w:rsidR="00A42861" w:rsidRDefault="00000000">
      <w:pPr>
        <w:spacing w:after="50"/>
        <w:ind w:left="300" w:hanging="170"/>
        <w:jc w:val="both"/>
      </w:pPr>
      <w:r>
        <w:rPr>
          <w:color w:val="8C8C8C"/>
        </w:rPr>
        <w:t xml:space="preserve">–  </w:t>
      </w:r>
      <w:r>
        <w:t>Led the digital transformation of national retail training for 500+ franchise professionals, directing a core cross-functional team of five to ten</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4CD5248F" w14:textId="77777777">
        <w:tc>
          <w:tcPr>
            <w:tcW w:w="7300" w:type="dxa"/>
            <w:tcMar>
              <w:left w:w="0" w:type="dxa"/>
            </w:tcMar>
          </w:tcPr>
          <w:p w14:paraId="4DE32116" w14:textId="77777777" w:rsidR="00A42861" w:rsidRDefault="00000000">
            <w:r>
              <w:rPr>
                <w:b/>
                <w:bCs/>
                <w:sz w:val="22"/>
                <w:szCs w:val="22"/>
              </w:rPr>
              <w:t>Business Development Manager — IT &amp; Digital Experience</w:t>
            </w:r>
          </w:p>
        </w:tc>
        <w:tc>
          <w:tcPr>
            <w:tcW w:w="2706" w:type="dxa"/>
            <w:tcMar>
              <w:right w:w="0" w:type="dxa"/>
            </w:tcMar>
          </w:tcPr>
          <w:p w14:paraId="1D792D8C" w14:textId="77777777" w:rsidR="00A42861" w:rsidRDefault="00000000">
            <w:pPr>
              <w:jc w:val="right"/>
            </w:pPr>
            <w:r>
              <w:rPr>
                <w:color w:val="595959"/>
                <w:sz w:val="18"/>
                <w:szCs w:val="18"/>
              </w:rPr>
              <w:t>Jun 2015 – Nov 2018</w:t>
            </w:r>
          </w:p>
        </w:tc>
      </w:tr>
    </w:tbl>
    <w:p w14:paraId="27E84D7B" w14:textId="77777777" w:rsidR="00A42861" w:rsidRDefault="00000000">
      <w:pPr>
        <w:spacing w:before="15" w:after="45"/>
      </w:pPr>
      <w:r>
        <w:rPr>
          <w:color w:val="3A5A78"/>
          <w:sz w:val="19"/>
          <w:szCs w:val="19"/>
        </w:rPr>
        <w:t>Orel Corporation (Pvt) Ltd</w:t>
      </w:r>
      <w:r>
        <w:rPr>
          <w:color w:val="595959"/>
          <w:sz w:val="19"/>
          <w:szCs w:val="19"/>
        </w:rPr>
        <w:t xml:space="preserve">  ·  Sri Lanka</w:t>
      </w:r>
    </w:p>
    <w:p w14:paraId="15F11EC2" w14:textId="77777777" w:rsidR="00A42861" w:rsidRDefault="00000000">
      <w:pPr>
        <w:spacing w:after="50"/>
        <w:ind w:left="300" w:hanging="170"/>
        <w:jc w:val="both"/>
      </w:pPr>
      <w:r>
        <w:rPr>
          <w:color w:val="8C8C8C"/>
        </w:rPr>
        <w:t xml:space="preserve">–  </w:t>
      </w:r>
      <w:r>
        <w:t>Grew the mobile business by over 20% year on year across the full tenure, reaching $0.5M annual turnover in 2018</w:t>
      </w:r>
    </w:p>
    <w:p w14:paraId="5E35BF5B" w14:textId="77777777" w:rsidR="00A42861" w:rsidRDefault="00000000">
      <w:pPr>
        <w:spacing w:after="50"/>
        <w:ind w:left="300" w:hanging="170"/>
        <w:jc w:val="both"/>
      </w:pPr>
      <w:r>
        <w:rPr>
          <w:color w:val="8C8C8C"/>
        </w:rPr>
        <w:t xml:space="preserve">–  </w:t>
      </w:r>
      <w:r>
        <w:t>Developed a Python-based inventory tracking and warranty management system covering 25,000+ SKUs with just-in-time replenishment logic</w:t>
      </w:r>
    </w:p>
    <w:p w14:paraId="4EFAFFD1" w14:textId="77777777" w:rsidR="00A42861" w:rsidRDefault="00000000">
      <w:pPr>
        <w:spacing w:after="50"/>
        <w:ind w:left="300" w:hanging="170"/>
        <w:jc w:val="both"/>
      </w:pPr>
      <w:r>
        <w:rPr>
          <w:color w:val="8C8C8C"/>
        </w:rPr>
        <w:t xml:space="preserve">–  </w:t>
      </w:r>
      <w:r>
        <w:t>Managed IT and digital product categories across retail and online channels, owning category P&amp;L and a team of 25 across sales, technical and support functions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2F8EC179" w14:textId="77777777">
        <w:tc>
          <w:tcPr>
            <w:tcW w:w="7300" w:type="dxa"/>
            <w:tcMar>
              <w:left w:w="0" w:type="dxa"/>
            </w:tcMar>
          </w:tcPr>
          <w:p w14:paraId="7E59344D" w14:textId="77777777" w:rsidR="00246678" w:rsidRDefault="00246678">
            <w:pPr>
              <w:rPr>
                <w:b/>
                <w:bCs/>
                <w:sz w:val="22"/>
                <w:szCs w:val="22"/>
              </w:rPr>
            </w:pPr>
          </w:p>
          <w:p w14:paraId="73B0BD0A" w14:textId="77777777" w:rsidR="00246678" w:rsidRDefault="00246678">
            <w:pPr>
              <w:rPr>
                <w:b/>
                <w:bCs/>
                <w:sz w:val="22"/>
                <w:szCs w:val="22"/>
              </w:rPr>
            </w:pPr>
          </w:p>
          <w:p w14:paraId="0E34D523" w14:textId="3F38736C" w:rsidR="00A42861" w:rsidRDefault="00000000">
            <w:r>
              <w:rPr>
                <w:b/>
                <w:bCs/>
                <w:sz w:val="22"/>
                <w:szCs w:val="22"/>
              </w:rPr>
              <w:lastRenderedPageBreak/>
              <w:t>Team Leader — Retail Field Force</w:t>
            </w:r>
          </w:p>
        </w:tc>
        <w:tc>
          <w:tcPr>
            <w:tcW w:w="2706" w:type="dxa"/>
            <w:tcMar>
              <w:right w:w="0" w:type="dxa"/>
            </w:tcMar>
          </w:tcPr>
          <w:p w14:paraId="6895E290" w14:textId="77777777" w:rsidR="00246678" w:rsidRDefault="00246678">
            <w:pPr>
              <w:jc w:val="right"/>
              <w:rPr>
                <w:color w:val="595959"/>
                <w:sz w:val="18"/>
                <w:szCs w:val="18"/>
              </w:rPr>
            </w:pPr>
          </w:p>
          <w:p w14:paraId="77B0237B" w14:textId="77777777" w:rsidR="00246678" w:rsidRDefault="00246678">
            <w:pPr>
              <w:jc w:val="right"/>
              <w:rPr>
                <w:color w:val="595959"/>
                <w:sz w:val="18"/>
                <w:szCs w:val="18"/>
              </w:rPr>
            </w:pPr>
          </w:p>
          <w:p w14:paraId="406F22DF" w14:textId="77777777" w:rsidR="00246678" w:rsidRDefault="00246678">
            <w:pPr>
              <w:jc w:val="right"/>
              <w:rPr>
                <w:color w:val="595959"/>
                <w:sz w:val="18"/>
                <w:szCs w:val="18"/>
              </w:rPr>
            </w:pPr>
          </w:p>
          <w:p w14:paraId="1BE15BE3" w14:textId="3B4E285C" w:rsidR="00A42861" w:rsidRDefault="00000000">
            <w:pPr>
              <w:jc w:val="right"/>
            </w:pPr>
            <w:r>
              <w:rPr>
                <w:color w:val="595959"/>
                <w:sz w:val="18"/>
                <w:szCs w:val="18"/>
              </w:rPr>
              <w:lastRenderedPageBreak/>
              <w:t>Aug 2011 – Jun 2015</w:t>
            </w:r>
          </w:p>
        </w:tc>
      </w:tr>
    </w:tbl>
    <w:p w14:paraId="12A106AB" w14:textId="77777777" w:rsidR="00A42861" w:rsidRDefault="00000000">
      <w:pPr>
        <w:spacing w:before="15" w:after="45"/>
      </w:pPr>
      <w:r>
        <w:rPr>
          <w:color w:val="3A5A78"/>
          <w:sz w:val="19"/>
          <w:szCs w:val="19"/>
        </w:rPr>
        <w:t>Samsung Electronics</w:t>
      </w:r>
      <w:r>
        <w:rPr>
          <w:color w:val="595959"/>
          <w:sz w:val="19"/>
          <w:szCs w:val="19"/>
        </w:rPr>
        <w:t xml:space="preserve">  ·  Sri Lanka</w:t>
      </w:r>
    </w:p>
    <w:p w14:paraId="46897B14" w14:textId="77777777" w:rsidR="00A42861" w:rsidRDefault="00000000">
      <w:pPr>
        <w:spacing w:after="55"/>
        <w:jc w:val="both"/>
      </w:pPr>
      <w:r>
        <w:rPr>
          <w:i/>
          <w:iCs/>
          <w:color w:val="595959"/>
          <w:sz w:val="19"/>
          <w:szCs w:val="19"/>
        </w:rPr>
        <w:t>Leadership of Samsung's retail field force across four Sri Lankan territories, covering team performance, product training and field execution.</w:t>
      </w:r>
    </w:p>
    <w:p w14:paraId="23438782" w14:textId="77777777" w:rsidR="00A42861" w:rsidRDefault="00000000">
      <w:pPr>
        <w:spacing w:after="50"/>
        <w:ind w:left="300" w:hanging="170"/>
        <w:jc w:val="both"/>
      </w:pPr>
      <w:r>
        <w:rPr>
          <w:color w:val="8C8C8C"/>
        </w:rPr>
        <w:t xml:space="preserve">–  </w:t>
      </w:r>
      <w:r>
        <w:t>Led up to 120 Samsung Product Consultants across the Colombo suburbs and the North, Northwest and South territories</w:t>
      </w:r>
    </w:p>
    <w:p w14:paraId="70B24683" w14:textId="77777777" w:rsidR="00A42861" w:rsidRDefault="00000000">
      <w:pPr>
        <w:spacing w:after="50"/>
        <w:ind w:left="300" w:hanging="170"/>
        <w:jc w:val="both"/>
      </w:pPr>
      <w:r>
        <w:rPr>
          <w:color w:val="8C8C8C"/>
        </w:rPr>
        <w:t xml:space="preserve">–  </w:t>
      </w:r>
      <w:r>
        <w:t>Owned end-to-end team administration across four territories — attendance tracking, leave approval, terminations, resignations and replacement planning</w:t>
      </w:r>
    </w:p>
    <w:p w14:paraId="024809F4" w14:textId="77777777" w:rsidR="00A42861" w:rsidRDefault="00000000">
      <w:pPr>
        <w:spacing w:after="50"/>
        <w:ind w:left="300" w:hanging="170"/>
        <w:jc w:val="both"/>
      </w:pPr>
      <w:r>
        <w:rPr>
          <w:color w:val="8C8C8C"/>
        </w:rPr>
        <w:t xml:space="preserve">–  </w:t>
      </w:r>
      <w:r>
        <w:t>Delivered soft-skills and product training as Master Trainer for IM (mobile) products, including to branch and territory managers</w:t>
      </w:r>
    </w:p>
    <w:p w14:paraId="20B27A95" w14:textId="77777777" w:rsidR="00A42861" w:rsidRDefault="00000000">
      <w:pPr>
        <w:spacing w:after="50"/>
        <w:ind w:left="300" w:hanging="170"/>
        <w:jc w:val="both"/>
      </w:pPr>
      <w:r>
        <w:rPr>
          <w:color w:val="8C8C8C"/>
        </w:rPr>
        <w:t xml:space="preserve">–  </w:t>
      </w:r>
      <w:r>
        <w:t>Achieved 110% of sales target in 2013 and 125% in 2014; named Best Team Leader in both years and awarded the Thailand incentive tour twice</w:t>
      </w:r>
    </w:p>
    <w:p w14:paraId="7A156EA9" w14:textId="77777777" w:rsidR="00A42861" w:rsidRDefault="00000000">
      <w:pPr>
        <w:pBdr>
          <w:bottom w:val="single" w:sz="6" w:space="3" w:color="3A5A78"/>
        </w:pBdr>
        <w:spacing w:before="205" w:after="95"/>
      </w:pPr>
      <w:r>
        <w:rPr>
          <w:b/>
          <w:bCs/>
          <w:color w:val="3A5A78"/>
          <w:spacing w:val="50"/>
          <w:sz w:val="21"/>
          <w:szCs w:val="21"/>
        </w:rPr>
        <w:t>SELECTED PROJECTS &amp; PRODUCT LAUNCHES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7BB10000" w14:textId="77777777">
        <w:tc>
          <w:tcPr>
            <w:tcW w:w="7300" w:type="dxa"/>
            <w:tcMar>
              <w:left w:w="0" w:type="dxa"/>
            </w:tcMar>
          </w:tcPr>
          <w:p w14:paraId="7BB10001" w14:textId="77777777" w:rsidR="00A42861" w:rsidRDefault="00000000">
            <w:r>
              <w:rPr>
                <w:b/>
                <w:bCs/>
                <w:sz w:val="21"/>
                <w:szCs w:val="21"/>
              </w:rPr>
              <w:t>Shelly — Analytics Agent v2.5 (open source)</w:t>
            </w:r>
          </w:p>
        </w:tc>
        <w:tc>
          <w:tcPr>
            <w:tcW w:w="2706" w:type="dxa"/>
            <w:tcMar>
              <w:right w:w="0" w:type="dxa"/>
            </w:tcMar>
          </w:tcPr>
          <w:p w14:paraId="7BB10002" w14:textId="77777777" w:rsidR="00A42861" w:rsidRDefault="00000000">
            <w:pPr>
              <w:jc w:val="right"/>
            </w:pPr>
            <w:r>
              <w:rPr>
                <w:color w:val="595959"/>
                <w:sz w:val="18"/>
                <w:szCs w:val="18"/>
              </w:rPr>
              <w:t>2026</w:t>
            </w:r>
          </w:p>
        </w:tc>
      </w:tr>
    </w:tbl>
    <w:p w14:paraId="7BB10003" w14:textId="77777777" w:rsidR="00A42861" w:rsidRDefault="00000000">
      <w:pPr>
        <w:spacing w:before="15" w:after="45"/>
      </w:pPr>
      <w:r>
        <w:rPr>
          <w:color w:val="3A5A78"/>
          <w:sz w:val="19"/>
          <w:szCs w:val="19"/>
        </w:rPr>
        <w:t>Self-built analytics system · Python, SQL, R · Excel, Power BI, Tableau, SQLite outputs</w:t>
      </w:r>
      <w:r>
        <w:rPr>
          <w:color w:val="595959"/>
          <w:sz w:val="19"/>
          <w:szCs w:val="19"/>
        </w:rPr>
        <w:t xml:space="preserve">  ·  pavi44m.github.io/Agent-Shelly-0.3</w:t>
      </w:r>
    </w:p>
    <w:p w14:paraId="7BB10004" w14:textId="77777777" w:rsidR="00A42861" w:rsidRDefault="00000000">
      <w:pPr>
        <w:spacing w:after="50"/>
        <w:ind w:left="300" w:hanging="170"/>
        <w:jc w:val="both"/>
      </w:pPr>
      <w:r>
        <w:rPr>
          <w:color w:val="8C8C8C"/>
        </w:rPr>
        <w:t xml:space="preserve">–  </w:t>
      </w:r>
      <w:r>
        <w:t>Built an end-to-end CRISP-DM pipeline that turns a week of point-of-sale, stock and waste data into a diagnosis and a prioritised action list — demand forecasting, customer segmentation, exception detection and reorder logic in a single run, reproducible in 23 seconds from a clean clone</w:t>
      </w:r>
    </w:p>
    <w:p w14:paraId="7BB10005" w14:textId="77777777" w:rsidR="00A42861" w:rsidRDefault="00000000">
      <w:pPr>
        <w:spacing w:after="50"/>
        <w:ind w:left="300" w:hanging="170"/>
        <w:jc w:val="both"/>
      </w:pPr>
      <w:r>
        <w:rPr>
          <w:color w:val="8C8C8C"/>
        </w:rPr>
        <w:t xml:space="preserve">–  </w:t>
      </w:r>
      <w:r>
        <w:t>Benchmarked five forecasting approaches head to head and selected SARIMA-X on out-of-sample accuracy at 16.4% WAPE, with K-means segmentation alongside it — model choice and error reported rather than assumed, and planning ranges derived from real backtest error</w:t>
      </w:r>
    </w:p>
    <w:p w14:paraId="7BB10006" w14:textId="77777777" w:rsidR="00A42861" w:rsidRDefault="00000000">
      <w:pPr>
        <w:spacing w:after="50"/>
        <w:ind w:left="300" w:hanging="170"/>
        <w:jc w:val="both"/>
      </w:pPr>
      <w:r>
        <w:rPr>
          <w:color w:val="8C8C8C"/>
        </w:rPr>
        <w:t xml:space="preserve">–  </w:t>
      </w:r>
      <w:r>
        <w:t>Added a report engine that answers a plain-English request — “a budget for the next three months”, “a 13-week forecast for Dairy” — with the workbook an analyst would have built: Dashboard, live SUMIFS and INDEX-MATCH formulas, a real PivotTable, and an Assumptions sheet that drives the rest. Eleven report types, zero formula errors on every build</w:t>
      </w:r>
    </w:p>
    <w:p w14:paraId="7BB10006" w14:textId="77777777" w:rsidR="00A42861" w:rsidRDefault="00000000">
      <w:pPr>
        <w:spacing w:after="50"/>
        <w:ind w:left="300" w:hanging="170"/>
        <w:jc w:val="both"/>
      </w:pPr>
      <w:r>
        <w:rPr>
          <w:color w:val="8C8C8C"/>
        </w:rPr>
        <w:t xml:space="preserve">–  </w:t>
      </w:r>
      <w:r>
        <w:t>Built a commercial lab that scored 317 grocery promotions against a same-weekday baseline, net of cannibalisation and the after-promo dip: shoppers bought 47% more, but only 5% of promos paid their way, mostly through the discount on units that would have sold anyway. Sized the supplier funding each promotion needs with a discount-depth model, and added basket lift analysis</w:t>
      </w:r>
    </w:p>
    <w:p w14:paraId="7BB10007" w14:textId="77777777" w:rsidR="00A42861" w:rsidRDefault="00000000">
      <w:pPr>
        <w:spacing w:after="50"/>
        <w:ind w:left="300" w:hanging="170"/>
        <w:jc w:val="both"/>
      </w:pPr>
      <w:r>
        <w:rPr>
          <w:color w:val="8C8C8C"/>
        </w:rPr>
        <w:t xml:space="preserve">–  </w:t>
      </w:r>
      <w:r>
        <w:t>Extended to 66 skills across four synthetic businesses: a store, a medical importer (stock-out and expiry risk, supplier scorecard, client segments), a 3PL, and a head-office tower with a clinic and a hotel. Published with 140+ automated tests and continuous integration; synthetic data only, and no employer data of any kind is used</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7AA1000A" w14:textId="77777777">
        <w:tc>
          <w:tcPr>
            <w:tcW w:w="7300" w:type="dxa"/>
            <w:tcMar>
              <w:left w:w="0" w:type="dxa"/>
            </w:tcMar>
          </w:tcPr>
          <w:p w14:paraId="7AA1000B" w14:textId="77777777" w:rsidR="00A42861" w:rsidRDefault="00000000">
            <w:r>
              <w:rPr>
                <w:b/>
                <w:bCs/>
                <w:sz w:val="21"/>
                <w:szCs w:val="21"/>
              </w:rPr>
              <w:t>Catchment Mission Fit — Retail Network &amp; Shopper Mission Analysis</w:t>
            </w:r>
          </w:p>
        </w:tc>
        <w:tc>
          <w:tcPr>
            <w:tcW w:w="2706" w:type="dxa"/>
            <w:tcMar>
              <w:right w:w="0" w:type="dxa"/>
            </w:tcMar>
          </w:tcPr>
          <w:p w14:paraId="7AA1000C" w14:textId="77777777" w:rsidR="00A42861" w:rsidRDefault="00000000">
            <w:pPr>
              <w:jc w:val="right"/>
            </w:pPr>
            <w:r>
              <w:rPr>
                <w:color w:val="595959"/>
                <w:sz w:val="18"/>
                <w:szCs w:val="18"/>
              </w:rPr>
              <w:t>2026</w:t>
            </w:r>
          </w:p>
        </w:tc>
      </w:tr>
    </w:tbl>
    <w:p w14:paraId="7AA1001" w14:textId="77777777" w:rsidR="00A42861" w:rsidRDefault="00000000">
      <w:pPr>
        <w:spacing w:before="15" w:after="45"/>
      </w:pPr>
      <w:r>
        <w:rPr>
          <w:color w:val="3A5A78"/>
          <w:sz w:val="19"/>
          <w:szCs w:val="19"/>
        </w:rPr>
        <w:t>Self-initiated study · Auckland grocery network</w:t>
      </w:r>
      <w:r>
        <w:rPr>
          <w:color w:val="595959"/>
          <w:sz w:val="19"/>
          <w:szCs w:val="19"/>
        </w:rPr>
        <w:t xml:space="preserve">  ·  pavi44m.github.io/pavibamunu</w:t>
      </w:r>
    </w:p>
    <w:p w14:paraId="7AA1002" w14:textId="77777777" w:rsidR="00A42861" w:rsidRDefault="00000000">
      <w:pPr>
        <w:spacing w:after="50"/>
        <w:ind w:left="300" w:hanging="170"/>
        <w:jc w:val="both"/>
      </w:pPr>
      <w:r>
        <w:rPr>
          <w:color w:val="8C8C8C"/>
        </w:rPr>
        <w:t xml:space="preserve">–  </w:t>
      </w:r>
      <w:r>
        <w:t>Segmented 606 Auckland catchments covering 516,585 households by the shopper mission their household composition implies, then overlaid the result on the public store network to identify format-to-mission mismatch — 22 catchments flagged, 18,771 households</w:t>
      </w:r>
    </w:p>
    <w:p w14:paraId="7AA1003" w14:textId="77777777" w:rsidR="00A42861" w:rsidRDefault="00000000">
      <w:pPr>
        <w:spacing w:after="50"/>
        <w:ind w:left="300" w:hanging="170"/>
        <w:jc w:val="both"/>
      </w:pPr>
      <w:r>
        <w:rPr>
          <w:color w:val="8C8C8C"/>
        </w:rPr>
        <w:t xml:space="preserve">–  </w:t>
      </w:r>
      <w:r>
        <w:t>Built end-to-end in Python (pandas, scikit-learn, pyproj) with K-means clustering and PCA; validated independently in R by gap statistic, 100-resample bootstrap stability (mean Jaccard 0.862) and MANOVA</w:t>
      </w:r>
    </w:p>
    <w:p w14:paraId="7AA1004" w14:textId="77777777" w:rsidR="00A42861" w:rsidRDefault="00000000">
      <w:pPr>
        <w:spacing w:after="50"/>
        <w:ind w:left="300" w:hanging="170"/>
        <w:jc w:val="both"/>
      </w:pPr>
      <w:r>
        <w:rPr>
          <w:color w:val="8C8C8C"/>
        </w:rPr>
        <w:t xml:space="preserve">–  </w:t>
      </w:r>
      <w:r>
        <w:t>Modelled the commercial case against Foodstuffs North Island's published FY24 accounts, finding the recapture opportunity second-order at a 3.17% EBIT margin and capital allocation the first-order lever — roughly 27× the leverage</w:t>
      </w:r>
    </w:p>
    <w:p w14:paraId="7AA1005" w14:textId="77777777" w:rsidR="00A42861" w:rsidRDefault="00000000">
      <w:pPr>
        <w:spacing w:after="50"/>
        <w:ind w:left="300" w:hanging="170"/>
        <w:jc w:val="both"/>
      </w:pPr>
      <w:r>
        <w:rPr>
          <w:color w:val="8C8C8C"/>
        </w:rPr>
        <w:t xml:space="preserve">–  </w:t>
      </w:r>
      <w:r>
        <w:t>Delivered as a live interactive dashboard, a 15-slide proposal deck and a full CRISP-DM write-up; built entirely on public data (Stats NZ Census 2023, HES, OpenStreetMap) with a deliberate boundary excluding all employer data</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628F1909" w14:textId="77777777">
        <w:tc>
          <w:tcPr>
            <w:tcW w:w="7300" w:type="dxa"/>
            <w:tcMar>
              <w:left w:w="0" w:type="dxa"/>
            </w:tcMar>
          </w:tcPr>
          <w:p w14:paraId="234333A5" w14:textId="77777777" w:rsidR="00A42861" w:rsidRDefault="00000000">
            <w:r>
              <w:rPr>
                <w:b/>
                <w:bCs/>
                <w:sz w:val="21"/>
                <w:szCs w:val="21"/>
              </w:rPr>
              <w:t>Machine Learning Demand Forecasting &amp; Customer Segmentation</w:t>
            </w:r>
          </w:p>
        </w:tc>
        <w:tc>
          <w:tcPr>
            <w:tcW w:w="2706" w:type="dxa"/>
            <w:tcMar>
              <w:right w:w="0" w:type="dxa"/>
            </w:tcMar>
          </w:tcPr>
          <w:p w14:paraId="64210A25" w14:textId="77777777" w:rsidR="00A42861" w:rsidRDefault="00000000">
            <w:pPr>
              <w:jc w:val="right"/>
            </w:pPr>
            <w:r>
              <w:rPr>
                <w:color w:val="595959"/>
                <w:sz w:val="18"/>
                <w:szCs w:val="18"/>
              </w:rPr>
              <w:t>2025</w:t>
            </w:r>
          </w:p>
        </w:tc>
      </w:tr>
    </w:tbl>
    <w:p w14:paraId="26C0682E" w14:textId="77777777" w:rsidR="00A42861" w:rsidRDefault="00000000">
      <w:pPr>
        <w:spacing w:before="15" w:after="45"/>
      </w:pPr>
      <w:r>
        <w:rPr>
          <w:color w:val="3A5A78"/>
          <w:sz w:val="19"/>
          <w:szCs w:val="19"/>
        </w:rPr>
        <w:t>Industry Research Project (Grade A–) · Master of Applied Business, Unitec</w:t>
      </w:r>
      <w:r>
        <w:rPr>
          <w:color w:val="595959"/>
          <w:sz w:val="19"/>
          <w:szCs w:val="19"/>
        </w:rPr>
        <w:t xml:space="preserve">  ·  Auckland, New Zealand</w:t>
      </w:r>
    </w:p>
    <w:p w14:paraId="3E69747E" w14:textId="77777777" w:rsidR="00A42861" w:rsidRDefault="00000000">
      <w:pPr>
        <w:spacing w:after="50"/>
        <w:ind w:left="300" w:hanging="170"/>
        <w:jc w:val="both"/>
      </w:pPr>
      <w:r>
        <w:rPr>
          <w:color w:val="8C8C8C"/>
        </w:rPr>
        <w:t xml:space="preserve">–  </w:t>
      </w:r>
      <w:r>
        <w:t>Built machine-learning demand forecasting and customer segmentation models using SARIMA-X, XGBoost and K-means clustering on Statistics NZ datasets, visualised in Tableau for stakeholder-facing delivery</w:t>
      </w:r>
    </w:p>
    <w:p w14:paraId="6EA6E00F" w14:textId="77777777" w:rsidR="00A42861" w:rsidRDefault="00000000">
      <w:pPr>
        <w:spacing w:after="50"/>
        <w:ind w:left="300" w:hanging="170"/>
        <w:jc w:val="both"/>
      </w:pPr>
      <w:r>
        <w:rPr>
          <w:color w:val="8C8C8C"/>
        </w:rPr>
        <w:t xml:space="preserve">–  </w:t>
      </w:r>
      <w:r>
        <w:t>Handled the full pipeline end-to-end — data acquisition, cleansing, integrity validation and feature engineering on real-world data rather than a prepared dataset</w:t>
      </w:r>
    </w:p>
    <w:p w14:paraId="12EE9AEF" w14:textId="77777777" w:rsidR="00A42861" w:rsidRDefault="00000000">
      <w:pPr>
        <w:spacing w:after="50"/>
        <w:ind w:left="300" w:hanging="170"/>
        <w:jc w:val="both"/>
      </w:pPr>
      <w:r>
        <w:rPr>
          <w:color w:val="8C8C8C"/>
        </w:rPr>
        <w:t xml:space="preserve">–  </w:t>
      </w:r>
      <w:r>
        <w:t>Translated statistical outputs into strategic recommendations for a non-technical audience, the core skill the project was assessed on</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3C6E1517" w14:textId="77777777">
        <w:tc>
          <w:tcPr>
            <w:tcW w:w="7300" w:type="dxa"/>
            <w:tcMar>
              <w:left w:w="0" w:type="dxa"/>
            </w:tcMar>
          </w:tcPr>
          <w:p w14:paraId="66BA837C" w14:textId="77777777" w:rsidR="00A42861" w:rsidRDefault="00000000">
            <w:r>
              <w:rPr>
                <w:b/>
                <w:bCs/>
                <w:sz w:val="21"/>
                <w:szCs w:val="21"/>
              </w:rPr>
              <w:t>Neo QLED 8K 85" — Flagship Television Launch</w:t>
            </w:r>
          </w:p>
        </w:tc>
        <w:tc>
          <w:tcPr>
            <w:tcW w:w="2706" w:type="dxa"/>
            <w:tcMar>
              <w:right w:w="0" w:type="dxa"/>
            </w:tcMar>
          </w:tcPr>
          <w:p w14:paraId="1C5322E3" w14:textId="77777777" w:rsidR="00A42861" w:rsidRDefault="00000000">
            <w:pPr>
              <w:jc w:val="right"/>
            </w:pPr>
            <w:r>
              <w:rPr>
                <w:color w:val="595959"/>
                <w:sz w:val="18"/>
                <w:szCs w:val="18"/>
              </w:rPr>
              <w:t>Jun – Oct 2021</w:t>
            </w:r>
          </w:p>
        </w:tc>
      </w:tr>
    </w:tbl>
    <w:p w14:paraId="662BD6CA" w14:textId="77777777" w:rsidR="00A42861" w:rsidRDefault="00000000">
      <w:pPr>
        <w:spacing w:before="15" w:after="45"/>
      </w:pPr>
      <w:r>
        <w:rPr>
          <w:color w:val="3A5A78"/>
          <w:sz w:val="19"/>
          <w:szCs w:val="19"/>
        </w:rPr>
        <w:t>Samsung Electronics</w:t>
      </w:r>
      <w:r>
        <w:rPr>
          <w:color w:val="595959"/>
          <w:sz w:val="19"/>
          <w:szCs w:val="19"/>
        </w:rPr>
        <w:t xml:space="preserve">  ·  Sri Lanka</w:t>
      </w:r>
    </w:p>
    <w:p w14:paraId="3ADBEF81" w14:textId="77777777" w:rsidR="00A42861" w:rsidRDefault="00000000">
      <w:pPr>
        <w:spacing w:after="50"/>
        <w:ind w:left="300" w:hanging="170"/>
        <w:jc w:val="both"/>
      </w:pPr>
      <w:r>
        <w:rPr>
          <w:color w:val="8C8C8C"/>
        </w:rPr>
        <w:t xml:space="preserve">–  </w:t>
      </w:r>
      <w:r>
        <w:t>Led the Sri Lankan market launch of Samsung's flagship 8K halo television, running the full campaign arc from teaser through to post-launch</w:t>
      </w:r>
    </w:p>
    <w:p w14:paraId="228005D3" w14:textId="77777777" w:rsidR="00A42861" w:rsidRDefault="00000000">
      <w:pPr>
        <w:spacing w:after="50"/>
        <w:ind w:left="300" w:hanging="170"/>
        <w:jc w:val="both"/>
      </w:pPr>
      <w:r>
        <w:rPr>
          <w:color w:val="8C8C8C"/>
        </w:rPr>
        <w:t xml:space="preserve">–  </w:t>
      </w:r>
      <w:r>
        <w:t>Built the pre-order programme (28 June – 11 July 2021) around targeted social, CDM and Google advertising, bank partnership tie-ups and online PR</w:t>
      </w:r>
    </w:p>
    <w:p w14:paraId="246C40F4" w14:textId="77777777" w:rsidR="00A42861" w:rsidRDefault="00000000">
      <w:pPr>
        <w:spacing w:after="50"/>
        <w:ind w:left="300" w:hanging="170"/>
        <w:jc w:val="both"/>
      </w:pPr>
      <w:r>
        <w:rPr>
          <w:color w:val="8C8C8C"/>
        </w:rPr>
        <w:t xml:space="preserve">–  </w:t>
      </w:r>
      <w:r>
        <w:t>Directed main launch communications including national print advertising with 100k+ circulation, then sustained momentum post-launch through partner CEO testimonials, CDM retargeting, televised talk-show segments and a 3D/AR pre-purchase experience</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289363F3" w14:textId="77777777">
        <w:tc>
          <w:tcPr>
            <w:tcW w:w="7300" w:type="dxa"/>
            <w:tcMar>
              <w:left w:w="0" w:type="dxa"/>
            </w:tcMar>
          </w:tcPr>
          <w:p w14:paraId="68048730" w14:textId="77777777" w:rsidR="00A42861" w:rsidRDefault="00000000">
            <w:r>
              <w:rPr>
                <w:b/>
                <w:bCs/>
                <w:sz w:val="21"/>
                <w:szCs w:val="21"/>
              </w:rPr>
              <w:t>Funbelievable T Series — Mass-Market Television Range Launch</w:t>
            </w:r>
          </w:p>
        </w:tc>
        <w:tc>
          <w:tcPr>
            <w:tcW w:w="2706" w:type="dxa"/>
            <w:tcMar>
              <w:right w:w="0" w:type="dxa"/>
            </w:tcMar>
          </w:tcPr>
          <w:p w14:paraId="10C31F45" w14:textId="77777777" w:rsidR="00A42861" w:rsidRDefault="00000000">
            <w:pPr>
              <w:jc w:val="right"/>
            </w:pPr>
            <w:r>
              <w:rPr>
                <w:color w:val="595959"/>
                <w:sz w:val="18"/>
                <w:szCs w:val="18"/>
              </w:rPr>
              <w:t>Oct 2020 – Apr 2021</w:t>
            </w:r>
          </w:p>
        </w:tc>
      </w:tr>
    </w:tbl>
    <w:p w14:paraId="396E1880" w14:textId="77777777" w:rsidR="00A42861" w:rsidRDefault="00000000">
      <w:pPr>
        <w:spacing w:before="15" w:after="45"/>
      </w:pPr>
      <w:r>
        <w:rPr>
          <w:color w:val="3A5A78"/>
          <w:sz w:val="19"/>
          <w:szCs w:val="19"/>
        </w:rPr>
        <w:t>Samsung Electronics</w:t>
      </w:r>
      <w:r>
        <w:rPr>
          <w:color w:val="595959"/>
          <w:sz w:val="19"/>
          <w:szCs w:val="19"/>
        </w:rPr>
        <w:t xml:space="preserve">  ·  Sri Lanka</w:t>
      </w:r>
    </w:p>
    <w:p w14:paraId="4FAEBB51" w14:textId="77777777" w:rsidR="00A42861" w:rsidRDefault="00000000">
      <w:pPr>
        <w:spacing w:after="50"/>
        <w:ind w:left="300" w:hanging="170"/>
        <w:jc w:val="both"/>
      </w:pPr>
      <w:r>
        <w:rPr>
          <w:color w:val="8C8C8C"/>
        </w:rPr>
        <w:t xml:space="preserve">–  </w:t>
      </w:r>
      <w:r>
        <w:t>Launched the T Series range positioned around the convergence of work and entertainment — PC Mode, integrated music system, Live Cast and a three-year warranty</w:t>
      </w:r>
    </w:p>
    <w:p w14:paraId="7D5503F0" w14:textId="77777777" w:rsidR="00A42861" w:rsidRDefault="00000000">
      <w:pPr>
        <w:spacing w:after="50"/>
        <w:ind w:left="300" w:hanging="170"/>
        <w:jc w:val="both"/>
      </w:pPr>
      <w:r>
        <w:rPr>
          <w:color w:val="8C8C8C"/>
        </w:rPr>
        <w:t xml:space="preserve">–  </w:t>
      </w:r>
      <w:r>
        <w:t>Localised global campaign content for the Sri Lankan market and delivered coverage across ATL, BTL and social channels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1FA9F901" w14:textId="77777777">
        <w:tc>
          <w:tcPr>
            <w:tcW w:w="7300" w:type="dxa"/>
            <w:tcMar>
              <w:left w:w="0" w:type="dxa"/>
            </w:tcMar>
          </w:tcPr>
          <w:p w14:paraId="41851582" w14:textId="77777777" w:rsidR="00A42861" w:rsidRDefault="00000000">
            <w:r>
              <w:rPr>
                <w:b/>
                <w:bCs/>
                <w:sz w:val="21"/>
                <w:szCs w:val="21"/>
              </w:rPr>
              <w:t>OrelPay — Mobile Payment Platform</w:t>
            </w:r>
          </w:p>
        </w:tc>
        <w:tc>
          <w:tcPr>
            <w:tcW w:w="2706" w:type="dxa"/>
            <w:tcMar>
              <w:right w:w="0" w:type="dxa"/>
            </w:tcMar>
          </w:tcPr>
          <w:p w14:paraId="2996F7B7" w14:textId="77777777" w:rsidR="00A42861" w:rsidRDefault="00000000">
            <w:pPr>
              <w:jc w:val="right"/>
            </w:pPr>
            <w:r>
              <w:rPr>
                <w:color w:val="595959"/>
                <w:sz w:val="18"/>
                <w:szCs w:val="18"/>
              </w:rPr>
              <w:t>Jul – Nov 2018</w:t>
            </w:r>
          </w:p>
        </w:tc>
      </w:tr>
    </w:tbl>
    <w:p w14:paraId="56C266D1" w14:textId="77777777" w:rsidR="00A42861" w:rsidRDefault="00000000">
      <w:pPr>
        <w:spacing w:before="15" w:after="45"/>
      </w:pPr>
      <w:r>
        <w:rPr>
          <w:color w:val="3A5A78"/>
          <w:sz w:val="19"/>
          <w:szCs w:val="19"/>
        </w:rPr>
        <w:t>Orel Corporation (Pvt) Ltd · Orange Electricals</w:t>
      </w:r>
      <w:r>
        <w:rPr>
          <w:color w:val="595959"/>
          <w:sz w:val="19"/>
          <w:szCs w:val="19"/>
        </w:rPr>
        <w:t xml:space="preserve">  ·  Sri Lanka</w:t>
      </w:r>
    </w:p>
    <w:p w14:paraId="7AEF3664" w14:textId="77777777" w:rsidR="00A42861" w:rsidRDefault="00000000">
      <w:pPr>
        <w:spacing w:after="50"/>
        <w:ind w:left="300" w:hanging="170"/>
        <w:jc w:val="both"/>
      </w:pPr>
      <w:r>
        <w:rPr>
          <w:color w:val="8C8C8C"/>
        </w:rPr>
        <w:t xml:space="preserve">–  </w:t>
      </w:r>
      <w:r>
        <w:t>Delivered a payment gateway platform for iOS and Android enabling secure transactions through linked bank accounts, credit and debit cards</w:t>
      </w:r>
    </w:p>
    <w:p w14:paraId="46068BB2" w14:textId="77777777" w:rsidR="00A42861" w:rsidRDefault="00000000">
      <w:pPr>
        <w:spacing w:after="50"/>
        <w:ind w:left="300" w:hanging="170"/>
        <w:jc w:val="both"/>
      </w:pPr>
      <w:r>
        <w:rPr>
          <w:color w:val="8C8C8C"/>
        </w:rPr>
        <w:t xml:space="preserve">–  </w:t>
      </w:r>
      <w:r>
        <w:t>Rolled out dynamic and static QR code payment acceptance across a network of 150+ OrelPay merchants</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7C60E1FF" w14:textId="77777777">
        <w:tc>
          <w:tcPr>
            <w:tcW w:w="7300" w:type="dxa"/>
            <w:tcMar>
              <w:left w:w="0" w:type="dxa"/>
            </w:tcMar>
          </w:tcPr>
          <w:p w14:paraId="0429FEC3" w14:textId="77777777" w:rsidR="00A42861" w:rsidRDefault="00000000">
            <w:r>
              <w:rPr>
                <w:b/>
                <w:bCs/>
                <w:sz w:val="21"/>
                <w:szCs w:val="21"/>
              </w:rPr>
              <w:t>IoT Smart Wi-Fi Socket — Product Development with Dialog</w:t>
            </w:r>
          </w:p>
        </w:tc>
        <w:tc>
          <w:tcPr>
            <w:tcW w:w="2706" w:type="dxa"/>
            <w:tcMar>
              <w:right w:w="0" w:type="dxa"/>
            </w:tcMar>
          </w:tcPr>
          <w:p w14:paraId="5A1F432C" w14:textId="77777777" w:rsidR="00A42861" w:rsidRDefault="00000000">
            <w:pPr>
              <w:jc w:val="right"/>
            </w:pPr>
            <w:r>
              <w:rPr>
                <w:color w:val="595959"/>
                <w:sz w:val="18"/>
                <w:szCs w:val="18"/>
              </w:rPr>
              <w:t>Feb – Aug 2018</w:t>
            </w:r>
          </w:p>
        </w:tc>
      </w:tr>
    </w:tbl>
    <w:p w14:paraId="2BCAECDF" w14:textId="77777777" w:rsidR="00A42861" w:rsidRDefault="00000000">
      <w:pPr>
        <w:spacing w:before="15" w:after="45"/>
      </w:pPr>
      <w:r>
        <w:rPr>
          <w:color w:val="3A5A78"/>
          <w:sz w:val="19"/>
          <w:szCs w:val="19"/>
        </w:rPr>
        <w:t>Orel Corporation (Pvt) Ltd</w:t>
      </w:r>
      <w:r>
        <w:rPr>
          <w:color w:val="595959"/>
          <w:sz w:val="19"/>
          <w:szCs w:val="19"/>
        </w:rPr>
        <w:t xml:space="preserve">  ·  Sri Lanka</w:t>
      </w:r>
    </w:p>
    <w:p w14:paraId="22EDFCCF" w14:textId="77777777" w:rsidR="00A42861" w:rsidRDefault="00000000">
      <w:pPr>
        <w:spacing w:after="50"/>
        <w:ind w:left="300" w:hanging="170"/>
        <w:jc w:val="both"/>
      </w:pPr>
      <w:r>
        <w:rPr>
          <w:color w:val="8C8C8C"/>
        </w:rPr>
        <w:t xml:space="preserve">–  </w:t>
      </w:r>
      <w:r>
        <w:t>Brought an IoT-enabled Wi-Fi smart socket to market for the consumer electronics category, extending the range into connected devices</w:t>
      </w:r>
    </w:p>
    <w:p w14:paraId="1F0843DA" w14:textId="77777777" w:rsidR="00A42861" w:rsidRDefault="00000000">
      <w:pPr>
        <w:spacing w:after="50"/>
        <w:ind w:left="300" w:hanging="170"/>
        <w:jc w:val="both"/>
      </w:pPr>
      <w:r>
        <w:rPr>
          <w:color w:val="8C8C8C"/>
        </w:rPr>
        <w:t xml:space="preserve">–  </w:t>
      </w:r>
      <w:r>
        <w:t>Partnered with Dialog's engineering team on software development, delivering socket control through an IoT platform on both iOS and Android</w:t>
      </w:r>
    </w:p>
    <w:p w14:paraId="2B6B0B71" w14:textId="77777777" w:rsidR="00A42861" w:rsidRDefault="00000000">
      <w:pPr>
        <w:pBdr>
          <w:bottom w:val="single" w:sz="6" w:space="3" w:color="3A5A78"/>
        </w:pBdr>
        <w:spacing w:before="205" w:after="95"/>
      </w:pPr>
      <w:r>
        <w:rPr>
          <w:b/>
          <w:bCs/>
          <w:color w:val="3A5A78"/>
          <w:spacing w:val="50"/>
          <w:sz w:val="21"/>
          <w:szCs w:val="21"/>
        </w:rPr>
        <w:t>EDUCATION</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2DABCBEC" w14:textId="77777777">
        <w:tc>
          <w:tcPr>
            <w:tcW w:w="7300" w:type="dxa"/>
            <w:tcMar>
              <w:left w:w="0" w:type="dxa"/>
            </w:tcMar>
          </w:tcPr>
          <w:p w14:paraId="44A2C471" w14:textId="77777777" w:rsidR="00A42861" w:rsidRDefault="00000000">
            <w:r>
              <w:rPr>
                <w:b/>
                <w:bCs/>
                <w:sz w:val="22"/>
                <w:szCs w:val="22"/>
              </w:rPr>
              <w:t>Master of Applied Business — Business Analytics</w:t>
            </w:r>
          </w:p>
        </w:tc>
        <w:tc>
          <w:tcPr>
            <w:tcW w:w="2706" w:type="dxa"/>
            <w:tcMar>
              <w:right w:w="0" w:type="dxa"/>
            </w:tcMar>
          </w:tcPr>
          <w:p w14:paraId="33570D73" w14:textId="77777777" w:rsidR="00A42861" w:rsidRDefault="00000000">
            <w:pPr>
              <w:jc w:val="right"/>
            </w:pPr>
            <w:r>
              <w:rPr>
                <w:color w:val="595959"/>
                <w:sz w:val="18"/>
                <w:szCs w:val="18"/>
              </w:rPr>
              <w:t>2024 – Nov 2025</w:t>
            </w:r>
          </w:p>
        </w:tc>
      </w:tr>
    </w:tbl>
    <w:p w14:paraId="32BAD9BA" w14:textId="77777777" w:rsidR="00A42861" w:rsidRDefault="00000000">
      <w:pPr>
        <w:spacing w:before="15" w:after="45"/>
      </w:pPr>
      <w:r>
        <w:rPr>
          <w:color w:val="3A5A78"/>
          <w:sz w:val="19"/>
          <w:szCs w:val="19"/>
        </w:rPr>
        <w:t>Unitec Institute of Technology</w:t>
      </w:r>
      <w:r>
        <w:rPr>
          <w:color w:val="595959"/>
          <w:sz w:val="19"/>
          <w:szCs w:val="19"/>
        </w:rPr>
        <w:t xml:space="preserve">  ·  Auckland, New Zealand</w:t>
      </w:r>
    </w:p>
    <w:p w14:paraId="453F88DD" w14:textId="77777777" w:rsidR="00A42861" w:rsidRDefault="00000000">
      <w:pPr>
        <w:spacing w:after="50"/>
        <w:ind w:left="300" w:hanging="170"/>
        <w:jc w:val="both"/>
      </w:pPr>
      <w:r>
        <w:rPr>
          <w:color w:val="8C8C8C"/>
        </w:rPr>
        <w:t xml:space="preserve">–  </w:t>
      </w:r>
      <w:r>
        <w:rPr>
          <w:b/>
          <w:bCs/>
        </w:rPr>
        <w:t xml:space="preserve">Result: GPA 7.0 — awarded First Class Honours.  </w:t>
      </w:r>
      <w:r>
        <w:t>The only First Class Honours awarded across Unitec's February, July and October 2024 intakes graduating in 2025. 180 credits at NZQF Level 9</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3028DCA6" w14:textId="77777777">
        <w:tc>
          <w:tcPr>
            <w:tcW w:w="7300" w:type="dxa"/>
            <w:tcMar>
              <w:left w:w="0" w:type="dxa"/>
            </w:tcMar>
          </w:tcPr>
          <w:p w14:paraId="31726D63" w14:textId="77777777" w:rsidR="00A42861" w:rsidRDefault="00000000">
            <w:r>
              <w:rPr>
                <w:b/>
                <w:bCs/>
                <w:sz w:val="22"/>
                <w:szCs w:val="22"/>
              </w:rPr>
              <w:t>International Master of Business Administration</w:t>
            </w:r>
          </w:p>
        </w:tc>
        <w:tc>
          <w:tcPr>
            <w:tcW w:w="2706" w:type="dxa"/>
            <w:tcMar>
              <w:right w:w="0" w:type="dxa"/>
            </w:tcMar>
          </w:tcPr>
          <w:p w14:paraId="0DDB4669" w14:textId="77777777" w:rsidR="00A42861" w:rsidRDefault="00000000">
            <w:pPr>
              <w:jc w:val="right"/>
            </w:pPr>
            <w:r>
              <w:rPr>
                <w:color w:val="595959"/>
                <w:sz w:val="18"/>
                <w:szCs w:val="18"/>
              </w:rPr>
              <w:t>2022 – May 2023</w:t>
            </w:r>
          </w:p>
        </w:tc>
      </w:tr>
    </w:tbl>
    <w:p w14:paraId="2AA5901E" w14:textId="77777777" w:rsidR="00A42861" w:rsidRDefault="00000000">
      <w:pPr>
        <w:spacing w:before="15" w:after="45"/>
      </w:pPr>
      <w:r>
        <w:rPr>
          <w:color w:val="3A5A78"/>
          <w:sz w:val="19"/>
          <w:szCs w:val="19"/>
        </w:rPr>
        <w:t>Buckinghamshire New University (UK) — IDM Nations Campus</w:t>
      </w:r>
      <w:r>
        <w:rPr>
          <w:color w:val="595959"/>
          <w:sz w:val="19"/>
          <w:szCs w:val="19"/>
        </w:rPr>
        <w:t xml:space="preserve">  ·  Sri Lanka</w:t>
      </w:r>
    </w:p>
    <w:p w14:paraId="2C969123" w14:textId="77777777" w:rsidR="00A42861" w:rsidRDefault="00000000">
      <w:pPr>
        <w:spacing w:after="50"/>
        <w:ind w:left="300" w:hanging="170"/>
        <w:jc w:val="both"/>
      </w:pPr>
      <w:r>
        <w:rPr>
          <w:color w:val="8C8C8C"/>
        </w:rPr>
        <w:t xml:space="preserve">–  </w:t>
      </w:r>
      <w:r>
        <w:t>Dissertation (60 credits, Level 7) in strategic international business research</w:t>
      </w:r>
    </w:p>
    <w:tbl>
      <w:tblPr>
        <w:tblW w:w="10006" w:type="dxa"/>
        <w:tblCellMar>
          <w:left w:w="10" w:type="dxa"/>
          <w:right w:w="10" w:type="dxa"/>
        </w:tblCellMar>
        <w:tblLook w:val="04A0" w:firstRow="1" w:lastRow="0" w:firstColumn="1" w:lastColumn="0" w:noHBand="0" w:noVBand="1"/>
      </w:tblPr>
      <w:tblGrid>
        <w:gridCol w:w="7300"/>
        <w:gridCol w:w="2706"/>
      </w:tblGrid>
      <w:tr w:rsidR="00A42861" w14:paraId="49D27F6B" w14:textId="77777777">
        <w:tc>
          <w:tcPr>
            <w:tcW w:w="7300" w:type="dxa"/>
            <w:tcMar>
              <w:left w:w="0" w:type="dxa"/>
            </w:tcMar>
          </w:tcPr>
          <w:p w14:paraId="274AB512" w14:textId="77777777" w:rsidR="00A42861" w:rsidRDefault="00000000">
            <w:r>
              <w:rPr>
                <w:b/>
                <w:bCs/>
                <w:sz w:val="22"/>
                <w:szCs w:val="22"/>
              </w:rPr>
              <w:t>Executive Master of Science — Project Management</w:t>
            </w:r>
          </w:p>
        </w:tc>
        <w:tc>
          <w:tcPr>
            <w:tcW w:w="2706" w:type="dxa"/>
            <w:tcMar>
              <w:right w:w="0" w:type="dxa"/>
            </w:tcMar>
          </w:tcPr>
          <w:p w14:paraId="781146B5" w14:textId="77777777" w:rsidR="00A42861" w:rsidRDefault="00000000">
            <w:pPr>
              <w:jc w:val="right"/>
            </w:pPr>
            <w:r>
              <w:rPr>
                <w:color w:val="595959"/>
                <w:sz w:val="18"/>
                <w:szCs w:val="18"/>
              </w:rPr>
              <w:t>2017 – Oct 2018</w:t>
            </w:r>
          </w:p>
        </w:tc>
      </w:tr>
    </w:tbl>
    <w:p w14:paraId="2B6F1AD7" w14:textId="77777777" w:rsidR="00A42861" w:rsidRDefault="00000000">
      <w:pPr>
        <w:spacing w:before="15" w:after="45"/>
      </w:pPr>
      <w:r>
        <w:rPr>
          <w:color w:val="3A5A78"/>
          <w:sz w:val="19"/>
          <w:szCs w:val="19"/>
        </w:rPr>
        <w:t>Asia e University</w:t>
      </w:r>
      <w:r>
        <w:rPr>
          <w:color w:val="595959"/>
          <w:sz w:val="19"/>
          <w:szCs w:val="19"/>
        </w:rPr>
        <w:t xml:space="preserve">  ·  Kuala Lumpur, Malaysia</w:t>
      </w:r>
    </w:p>
    <w:p w14:paraId="60658451" w14:textId="77777777" w:rsidR="00A42861" w:rsidRDefault="00000000">
      <w:pPr>
        <w:spacing w:after="50"/>
        <w:ind w:left="300" w:hanging="170"/>
        <w:jc w:val="both"/>
      </w:pPr>
      <w:r>
        <w:rPr>
          <w:color w:val="8C8C8C"/>
        </w:rPr>
        <w:t xml:space="preserve">–  </w:t>
      </w:r>
      <w:r>
        <w:rPr>
          <w:b/>
          <w:bCs/>
        </w:rPr>
        <w:t xml:space="preserve">Result: CGPA 3.40.  </w:t>
      </w:r>
      <w:r>
        <w:t>Subjects included Project Governance &amp; Strategy, Business Research Methods, and Leading &amp; Managing Project Teams</w:t>
      </w:r>
    </w:p>
    <w:p w14:paraId="31920BF1" w14:textId="77777777" w:rsidR="00A42861" w:rsidRDefault="00000000">
      <w:pPr>
        <w:pBdr>
          <w:bottom w:val="single" w:sz="6" w:space="3" w:color="3A5A78"/>
        </w:pBdr>
        <w:spacing w:before="205" w:after="95"/>
      </w:pPr>
      <w:r>
        <w:rPr>
          <w:b/>
          <w:bCs/>
          <w:color w:val="3A5A78"/>
          <w:spacing w:val="50"/>
          <w:sz w:val="21"/>
          <w:szCs w:val="21"/>
        </w:rPr>
        <w:t>PROFESSIONAL QUALIFICATIONS &amp; CERTIFICATIONS</w:t>
      </w:r>
    </w:p>
    <w:p w14:paraId="4AE0E156" w14:textId="77777777" w:rsidR="00A42861" w:rsidRDefault="00000000">
      <w:pPr>
        <w:spacing w:after="50"/>
        <w:ind w:left="300" w:hanging="170"/>
        <w:jc w:val="both"/>
      </w:pPr>
      <w:r>
        <w:rPr>
          <w:color w:val="8C8C8C"/>
        </w:rPr>
        <w:t xml:space="preserve">–  </w:t>
      </w:r>
      <w:r>
        <w:rPr>
          <w:b/>
          <w:bCs/>
        </w:rPr>
        <w:t xml:space="preserve">Microsoft Power BI Data Analyst Professional Certificate  </w:t>
      </w:r>
      <w:r>
        <w:t>— Microsoft Enterprise, November 2025 (valid to Nov. 2027)</w:t>
      </w:r>
    </w:p>
    <w:p w14:paraId="30317058" w14:textId="77777777" w:rsidR="00A42861" w:rsidRDefault="00000000">
      <w:pPr>
        <w:spacing w:after="50"/>
        <w:ind w:left="300" w:hanging="170"/>
        <w:jc w:val="both"/>
      </w:pPr>
      <w:r>
        <w:rPr>
          <w:color w:val="8C8C8C"/>
        </w:rPr>
        <w:t xml:space="preserve">–  </w:t>
      </w:r>
      <w:r>
        <w:rPr>
          <w:b/>
          <w:bCs/>
        </w:rPr>
        <w:t xml:space="preserve">Microsoft PL-300: Power BI Data Analyst  </w:t>
      </w:r>
      <w:r>
        <w:t>— in preparation; examination scheduled for January 2027</w:t>
      </w:r>
    </w:p>
    <w:p w14:paraId="73AF9A1C" w14:textId="77777777" w:rsidR="00A42861" w:rsidRDefault="00000000">
      <w:pPr>
        <w:spacing w:after="50"/>
        <w:ind w:left="300" w:hanging="170"/>
        <w:jc w:val="both"/>
      </w:pPr>
      <w:r>
        <w:rPr>
          <w:color w:val="8C8C8C"/>
        </w:rPr>
        <w:t xml:space="preserve">–  </w:t>
      </w:r>
      <w:r>
        <w:rPr>
          <w:b/>
          <w:bCs/>
        </w:rPr>
        <w:t xml:space="preserve">New Zealand Manager's Certificate  </w:t>
      </w:r>
      <w:r>
        <w:t>(Licence Controller Qualification) — currently held</w:t>
      </w:r>
    </w:p>
    <w:p w14:paraId="32B82294" w14:textId="77777777" w:rsidR="00A42861" w:rsidRDefault="00000000">
      <w:pPr>
        <w:spacing w:after="50"/>
        <w:ind w:left="300" w:hanging="170"/>
        <w:jc w:val="both"/>
      </w:pPr>
      <w:r>
        <w:rPr>
          <w:color w:val="8C8C8C"/>
        </w:rPr>
        <w:t xml:space="preserve">–  </w:t>
      </w:r>
      <w:r>
        <w:rPr>
          <w:b/>
          <w:bCs/>
        </w:rPr>
        <w:t xml:space="preserve">Agile Project Management &amp; Scrum Methodologies  </w:t>
      </w:r>
      <w:r>
        <w:t>— Project Management Institute, July 2023</w:t>
      </w:r>
    </w:p>
    <w:p w14:paraId="5D134BB9" w14:textId="77777777" w:rsidR="00A42861" w:rsidRDefault="00000000">
      <w:pPr>
        <w:spacing w:after="50"/>
        <w:ind w:left="300" w:hanging="170"/>
        <w:jc w:val="both"/>
      </w:pPr>
      <w:r>
        <w:rPr>
          <w:color w:val="8C8C8C"/>
        </w:rPr>
        <w:t xml:space="preserve">–  </w:t>
      </w:r>
      <w:r>
        <w:rPr>
          <w:b/>
          <w:bCs/>
        </w:rPr>
        <w:t xml:space="preserve">Product Management Professional Certification  </w:t>
      </w:r>
      <w:r>
        <w:t>— Samsung Electronics, September 2022</w:t>
      </w:r>
    </w:p>
    <w:p w14:paraId="484CEEBE" w14:textId="77777777" w:rsidR="00A42861" w:rsidRDefault="00000000">
      <w:pPr>
        <w:spacing w:after="50"/>
        <w:ind w:left="300" w:hanging="170"/>
        <w:jc w:val="both"/>
      </w:pPr>
      <w:r>
        <w:rPr>
          <w:color w:val="8C8C8C"/>
        </w:rPr>
        <w:t xml:space="preserve">–  </w:t>
      </w:r>
      <w:r>
        <w:rPr>
          <w:b/>
          <w:bCs/>
        </w:rPr>
        <w:t xml:space="preserve">Explore Emerging Tech Badge  </w:t>
      </w:r>
      <w:r>
        <w:t>— IBM, August 2025 (Credly verified)</w:t>
      </w:r>
    </w:p>
    <w:p w14:paraId="4A6FD680" w14:textId="77777777" w:rsidR="00A42861" w:rsidRDefault="00000000">
      <w:pPr>
        <w:pBdr>
          <w:bottom w:val="single" w:sz="6" w:space="3" w:color="3A5A78"/>
        </w:pBdr>
        <w:spacing w:before="205" w:after="95"/>
      </w:pPr>
      <w:r>
        <w:rPr>
          <w:b/>
          <w:bCs/>
          <w:color w:val="3A5A78"/>
          <w:spacing w:val="50"/>
          <w:sz w:val="21"/>
          <w:szCs w:val="21"/>
        </w:rPr>
        <w:t>AWARDS &amp; RECOGNITION</w:t>
      </w:r>
    </w:p>
    <w:p w14:paraId="3F84C06C" w14:textId="77777777" w:rsidR="00A42861" w:rsidRDefault="00000000">
      <w:pPr>
        <w:spacing w:after="50"/>
        <w:ind w:left="300" w:hanging="170"/>
        <w:jc w:val="both"/>
      </w:pPr>
      <w:r>
        <w:rPr>
          <w:color w:val="8C8C8C"/>
        </w:rPr>
        <w:t xml:space="preserve">–  </w:t>
      </w:r>
      <w:r>
        <w:rPr>
          <w:b/>
          <w:bCs/>
        </w:rPr>
        <w:t xml:space="preserve">First Class Honours, Unitec  </w:t>
      </w:r>
      <w:r>
        <w:t>— the only such award across three graduating intakes (2024 Full cohorts graduating 2025)</w:t>
      </w:r>
    </w:p>
    <w:p w14:paraId="62D6B37E" w14:textId="77777777" w:rsidR="00A42861" w:rsidRDefault="00000000">
      <w:pPr>
        <w:spacing w:after="50"/>
        <w:ind w:left="300" w:hanging="170"/>
        <w:jc w:val="both"/>
      </w:pPr>
      <w:r>
        <w:rPr>
          <w:color w:val="8C8C8C"/>
        </w:rPr>
        <w:t xml:space="preserve">–  </w:t>
      </w:r>
      <w:r>
        <w:rPr>
          <w:b/>
          <w:bCs/>
        </w:rPr>
        <w:t xml:space="preserve">Best Team Leader, Samsung Electronics  </w:t>
      </w:r>
      <w:r>
        <w:t>— awarded in both 2013 and 2014</w:t>
      </w:r>
    </w:p>
    <w:p w14:paraId="61B0D4D1" w14:textId="77777777" w:rsidR="00A42861" w:rsidRDefault="00000000">
      <w:pPr>
        <w:spacing w:after="50"/>
        <w:ind w:left="300" w:hanging="170"/>
        <w:jc w:val="both"/>
      </w:pPr>
      <w:r>
        <w:rPr>
          <w:color w:val="8C8C8C"/>
        </w:rPr>
        <w:t xml:space="preserve">–  </w:t>
      </w:r>
      <w:r>
        <w:rPr>
          <w:b/>
          <w:bCs/>
        </w:rPr>
        <w:t xml:space="preserve">Thailand Incentive Tour, Samsung Electronics  </w:t>
      </w:r>
      <w:r>
        <w:t>— awarded twice for sales performance</w:t>
      </w:r>
    </w:p>
    <w:p w14:paraId="57E15348" w14:textId="77777777" w:rsidR="00A42861" w:rsidRDefault="00000000">
      <w:pPr>
        <w:spacing w:after="50"/>
        <w:ind w:left="300" w:hanging="170"/>
        <w:jc w:val="both"/>
      </w:pPr>
      <w:r>
        <w:rPr>
          <w:color w:val="8C8C8C"/>
        </w:rPr>
        <w:t xml:space="preserve">–  </w:t>
      </w:r>
      <w:r>
        <w:rPr>
          <w:b/>
          <w:bCs/>
        </w:rPr>
        <w:t xml:space="preserve">120% of target, three consecutive years  </w:t>
      </w:r>
      <w:r>
        <w:t>— television category, Samsung Electronics (2021–2023)</w:t>
      </w:r>
    </w:p>
    <w:p w14:paraId="7A44C692" w14:textId="77777777" w:rsidR="00A42861" w:rsidRDefault="00000000">
      <w:pPr>
        <w:spacing w:after="50"/>
        <w:ind w:left="300" w:hanging="170"/>
        <w:jc w:val="both"/>
      </w:pPr>
      <w:r>
        <w:rPr>
          <w:color w:val="8C8C8C"/>
        </w:rPr>
        <w:t xml:space="preserve">–  </w:t>
      </w:r>
      <w:r>
        <w:rPr>
          <w:b/>
          <w:bCs/>
        </w:rPr>
        <w:t xml:space="preserve">Master Trainer accreditation  </w:t>
      </w:r>
      <w:r>
        <w:t>— Samsung IM (mobile) products, delivering to branch and territory management</w:t>
      </w:r>
    </w:p>
    <w:p w14:paraId="3B82D1F0" w14:textId="77777777" w:rsidR="00A42861" w:rsidRDefault="00000000">
      <w:pPr>
        <w:pBdr>
          <w:top w:val="single" w:sz="4" w:space="7" w:color="BFBFBF"/>
        </w:pBdr>
        <w:spacing w:before="200"/>
        <w:jc w:val="center"/>
      </w:pPr>
      <w:r>
        <w:rPr>
          <w:i/>
          <w:iCs/>
          <w:color w:val="8C8C8C"/>
          <w:sz w:val="18"/>
          <w:szCs w:val="18"/>
        </w:rPr>
        <w:t>References available on request</w:t>
      </w:r>
    </w:p>
    <w:sectPr w:rsidR="00A42861">
      <w:pgSz w:w="11906" w:h="16838"/>
      <w:pgMar w:top="820" w:right="950" w:bottom="820" w:left="95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00000003" w:usb1="00000000" w:usb2="00000000" w:usb3="00000000" w:csb0="00000001" w:csb1="00000000"/>
  </w:font>
  <w:font w:name="Aptos Display">
    <w:charset w:val="00"/>
    <w:family w:val="roman"/>
    <w:notTrueType/>
    <w:pitch w:val="default"/>
  </w:font>
  <w:font w:name="Aptos">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92A5F"/>
    <w:multiLevelType w:val="hybridMultilevel"/>
    <w:tmpl w:val="FFFFFFFF"/>
    <w:lvl w:ilvl="0" w:tplc="719868EE">
      <w:start w:val="1"/>
      <w:numFmt w:val="bullet"/>
      <w:lvlText w:val="●"/>
      <w:lvlJc w:val="left"/>
      <w:pPr>
        <w:ind w:left="720" w:hanging="360"/>
      </w:pPr>
    </w:lvl>
    <w:lvl w:ilvl="1" w:tplc="F92E15C2">
      <w:start w:val="1"/>
      <w:numFmt w:val="bullet"/>
      <w:lvlText w:val="○"/>
      <w:lvlJc w:val="left"/>
      <w:pPr>
        <w:ind w:left="1440" w:hanging="360"/>
      </w:pPr>
    </w:lvl>
    <w:lvl w:ilvl="2" w:tplc="0A7EC7E8">
      <w:start w:val="1"/>
      <w:numFmt w:val="bullet"/>
      <w:lvlText w:val="■"/>
      <w:lvlJc w:val="left"/>
      <w:pPr>
        <w:ind w:left="2160" w:hanging="360"/>
      </w:pPr>
    </w:lvl>
    <w:lvl w:ilvl="3" w:tplc="C62C2B8E">
      <w:start w:val="1"/>
      <w:numFmt w:val="bullet"/>
      <w:lvlText w:val="●"/>
      <w:lvlJc w:val="left"/>
      <w:pPr>
        <w:ind w:left="2880" w:hanging="360"/>
      </w:pPr>
    </w:lvl>
    <w:lvl w:ilvl="4" w:tplc="5BC88FA2">
      <w:start w:val="1"/>
      <w:numFmt w:val="bullet"/>
      <w:lvlText w:val="○"/>
      <w:lvlJc w:val="left"/>
      <w:pPr>
        <w:ind w:left="3600" w:hanging="360"/>
      </w:pPr>
    </w:lvl>
    <w:lvl w:ilvl="5" w:tplc="C6DA3706">
      <w:start w:val="1"/>
      <w:numFmt w:val="bullet"/>
      <w:lvlText w:val="■"/>
      <w:lvlJc w:val="left"/>
      <w:pPr>
        <w:ind w:left="4320" w:hanging="360"/>
      </w:pPr>
    </w:lvl>
    <w:lvl w:ilvl="6" w:tplc="2D080B8E">
      <w:start w:val="1"/>
      <w:numFmt w:val="bullet"/>
      <w:lvlText w:val="●"/>
      <w:lvlJc w:val="left"/>
      <w:pPr>
        <w:ind w:left="5040" w:hanging="360"/>
      </w:pPr>
    </w:lvl>
    <w:lvl w:ilvl="7" w:tplc="B9161F5E">
      <w:start w:val="1"/>
      <w:numFmt w:val="bullet"/>
      <w:lvlText w:val="●"/>
      <w:lvlJc w:val="left"/>
      <w:pPr>
        <w:ind w:left="5760" w:hanging="360"/>
      </w:pPr>
    </w:lvl>
    <w:lvl w:ilvl="8" w:tplc="A9E43B3A">
      <w:start w:val="1"/>
      <w:numFmt w:val="bullet"/>
      <w:lvlText w:val="●"/>
      <w:lvlJc w:val="left"/>
      <w:pPr>
        <w:ind w:left="6480" w:hanging="360"/>
      </w:pPr>
    </w:lvl>
  </w:abstractNum>
  <w:num w:numId="1" w16cid:durableId="79240973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3"/>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861"/>
    <w:rsid w:val="00246678"/>
    <w:rsid w:val="008454F1"/>
    <w:rsid w:val="00A42861"/>
    <w:rsid w:val="00B80C93"/>
    <w:rsid w:val="00D638D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4:docId w14:val="5CC957A8"/>
  <w15:docId w15:val="{79302EB4-84BD-2C43-A393-EF4A971C0A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2056</Words>
  <Characters>11721</Characters>
  <Application>Microsoft Office Word</Application>
  <DocSecurity>0</DocSecurity>
  <Lines>97</Lines>
  <Paragraphs>27</Paragraphs>
  <ScaleCrop>false</ScaleCrop>
  <Company/>
  <LinksUpToDate>false</LinksUpToDate>
  <CharactersWithSpaces>13750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Pavithra Maduranga</cp:lastModifiedBy>
  <cp:revision>3</cp:revision>
  <dcterms:created xsi:type="dcterms:W3CDTF">2026-09-07T22:33:00Z</dcterms:created>
  <dcterms:modified xsi:type="dcterms:W3CDTF">2026-09-15T04:28:00Z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becd23e-6fa5-4ac8-9174-b2256d7007a9_Enabled">
    <vt:lpwstr>true</vt:lpwstr>
  </property>
  <property fmtid="{D5CDD505-2E9C-101B-9397-08002B2CF9AE}" pid="3" name="MSIP_Label_5becd23e-6fa5-4ac8-9174-b2256d7007a9_SetDate">
    <vt:lpwstr>2026-09-15T00:32:30Z</vt:lpwstr>
  </property>
  <property fmtid="{D5CDD505-2E9C-101B-9397-08002B2CF9AE}" pid="4" name="MSIP_Label_5becd23e-6fa5-4ac8-9174-b2256d7007a9_Method">
    <vt:lpwstr>Privileged</vt:lpwstr>
  </property>
  <property fmtid="{D5CDD505-2E9C-101B-9397-08002B2CF9AE}" pid="5" name="MSIP_Label_5becd23e-6fa5-4ac8-9174-b2256d7007a9_Name">
    <vt:lpwstr>Restricted Label</vt:lpwstr>
  </property>
  <property fmtid="{D5CDD505-2E9C-101B-9397-08002B2CF9AE}" pid="6" name="MSIP_Label_5becd23e-6fa5-4ac8-9174-b2256d7007a9_SiteId">
    <vt:lpwstr>d75f6ca2-45e2-417d-b777-07433f0571e8</vt:lpwstr>
  </property>
  <property fmtid="{D5CDD505-2E9C-101B-9397-08002B2CF9AE}" pid="7" name="MSIP_Label_5becd23e-6fa5-4ac8-9174-b2256d7007a9_ActionId">
    <vt:lpwstr>b624b42c-0085-4e7b-8547-388b7c7ea27b</vt:lpwstr>
  </property>
  <property fmtid="{D5CDD505-2E9C-101B-9397-08002B2CF9AE}" pid="8" name="MSIP_Label_5becd23e-6fa5-4ac8-9174-b2256d7007a9_ContentBits">
    <vt:lpwstr>0</vt:lpwstr>
  </property>
  <property fmtid="{D5CDD505-2E9C-101B-9397-08002B2CF9AE}" pid="9" name="MSIP_Label_5becd23e-6fa5-4ac8-9174-b2256d7007a9_Tag">
    <vt:lpwstr>40, 0, 1, 1</vt:lpwstr>
  </property>
</Properties>
</file>